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208DC">
      <w:pPr>
        <w:spacing w:line="560" w:lineRule="exact"/>
        <w:ind w:firstLine="648"/>
        <w:jc w:val="both"/>
        <w:rPr>
          <w:rFonts w:ascii="仿宋_GB2312" w:hAnsi="宋体" w:eastAsia="仿宋_GB2312"/>
          <w:sz w:val="30"/>
          <w:szCs w:val="30"/>
        </w:rPr>
      </w:pPr>
    </w:p>
    <w:p w14:paraId="0DE1AE5A">
      <w:pPr>
        <w:spacing w:line="560" w:lineRule="exact"/>
        <w:ind w:firstLine="650"/>
        <w:jc w:val="center"/>
        <w:rPr>
          <w:rFonts w:ascii="仿宋_GB2312" w:hAnsi="宋体" w:eastAsia="仿宋_GB2312"/>
          <w:b/>
          <w:sz w:val="30"/>
          <w:szCs w:val="30"/>
          <w:u w:val="single"/>
        </w:rPr>
      </w:pPr>
    </w:p>
    <w:p w14:paraId="4E96F76B">
      <w:pPr>
        <w:spacing w:line="560" w:lineRule="exact"/>
        <w:ind w:firstLine="648"/>
        <w:jc w:val="center"/>
        <w:rPr>
          <w:rFonts w:ascii="仿宋_GB2312" w:hAnsi="宋体" w:eastAsia="仿宋_GB2312"/>
          <w:sz w:val="30"/>
          <w:szCs w:val="30"/>
        </w:rPr>
      </w:pPr>
    </w:p>
    <w:p w14:paraId="49C877D8">
      <w:pPr>
        <w:spacing w:line="560" w:lineRule="exact"/>
        <w:ind w:firstLine="648"/>
        <w:jc w:val="center"/>
        <w:rPr>
          <w:rFonts w:ascii="仿宋_GB2312" w:hAnsi="宋体" w:eastAsia="仿宋_GB2312"/>
          <w:sz w:val="30"/>
          <w:szCs w:val="30"/>
        </w:rPr>
      </w:pPr>
    </w:p>
    <w:p w14:paraId="27FA98EC">
      <w:pPr>
        <w:spacing w:line="560" w:lineRule="exact"/>
        <w:ind w:firstLine="648"/>
        <w:jc w:val="center"/>
        <w:rPr>
          <w:rFonts w:ascii="仿宋_GB2312" w:hAnsi="宋体" w:eastAsia="仿宋_GB2312"/>
          <w:sz w:val="30"/>
          <w:szCs w:val="30"/>
        </w:rPr>
      </w:pPr>
    </w:p>
    <w:p w14:paraId="7CDD3936">
      <w:pPr>
        <w:spacing w:line="360" w:lineRule="auto"/>
        <w:rPr>
          <w:sz w:val="30"/>
          <w:szCs w:val="30"/>
        </w:rPr>
      </w:pPr>
    </w:p>
    <w:p w14:paraId="075506C8">
      <w:pPr>
        <w:spacing w:line="360" w:lineRule="auto"/>
        <w:ind w:firstLine="650"/>
        <w:jc w:val="center"/>
        <w:rPr>
          <w:rFonts w:ascii="仿宋_GB2312" w:hAnsi="宋体" w:eastAsia="仿宋_GB2312"/>
          <w:b/>
          <w:sz w:val="44"/>
          <w:szCs w:val="44"/>
        </w:rPr>
      </w:pPr>
      <w:r>
        <w:rPr>
          <w:rFonts w:hint="eastAsia" w:ascii="黑体" w:hAnsi="黑体" w:eastAsia="黑体"/>
          <w:bCs/>
          <w:sz w:val="44"/>
          <w:szCs w:val="44"/>
          <w:lang w:eastAsia="zh-CN"/>
        </w:rPr>
        <w:t>三水物资集团发行非公开定向债务融资工具</w:t>
      </w:r>
      <w:bookmarkStart w:id="149" w:name="_GoBack"/>
      <w:bookmarkEnd w:id="149"/>
      <w:r>
        <w:rPr>
          <w:rFonts w:hint="eastAsia" w:ascii="黑体" w:hAnsi="黑体" w:eastAsia="黑体"/>
          <w:bCs/>
          <w:sz w:val="44"/>
          <w:szCs w:val="44"/>
          <w:lang w:eastAsia="zh-CN"/>
        </w:rPr>
        <w:t>法律服务项目</w:t>
      </w:r>
      <w:r>
        <w:rPr>
          <w:rFonts w:hint="eastAsia" w:ascii="黑体" w:hAnsi="黑体" w:eastAsia="黑体"/>
          <w:bCs/>
          <w:sz w:val="44"/>
          <w:szCs w:val="44"/>
          <w:lang w:val="en-US" w:eastAsia="zh-CN"/>
        </w:rPr>
        <w:t>询比</w:t>
      </w:r>
      <w:r>
        <w:rPr>
          <w:rFonts w:hint="eastAsia" w:ascii="黑体" w:hAnsi="黑体" w:eastAsia="黑体"/>
          <w:bCs/>
          <w:sz w:val="44"/>
          <w:szCs w:val="44"/>
        </w:rPr>
        <w:t>文件</w:t>
      </w:r>
    </w:p>
    <w:p w14:paraId="176B14D7">
      <w:pPr>
        <w:spacing w:line="360" w:lineRule="auto"/>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项目编号：</w:t>
      </w:r>
      <w:r>
        <w:rPr>
          <w:rFonts w:hint="eastAsia" w:ascii="黑体" w:hAnsi="黑体" w:eastAsia="黑体" w:cs="黑体"/>
          <w:sz w:val="36"/>
          <w:szCs w:val="36"/>
          <w:lang w:val="en-US" w:eastAsia="zh-CN"/>
        </w:rPr>
        <w:t>CG2026070102</w:t>
      </w:r>
    </w:p>
    <w:p w14:paraId="005EF3D7">
      <w:pPr>
        <w:jc w:val="center"/>
        <w:rPr>
          <w:rFonts w:hint="eastAsia" w:ascii="黑体" w:hAnsi="黑体" w:eastAsia="黑体" w:cs="黑体"/>
          <w:sz w:val="36"/>
          <w:szCs w:val="36"/>
        </w:rPr>
      </w:pPr>
    </w:p>
    <w:p w14:paraId="72FF34F9">
      <w:pPr>
        <w:jc w:val="center"/>
        <w:rPr>
          <w:rFonts w:ascii="黑体" w:hAnsi="黑体" w:eastAsia="黑体" w:cs="黑体"/>
          <w:sz w:val="36"/>
          <w:szCs w:val="36"/>
        </w:rPr>
      </w:pPr>
    </w:p>
    <w:p w14:paraId="4C1CAC82">
      <w:pPr>
        <w:spacing w:line="560" w:lineRule="exact"/>
        <w:ind w:firstLine="650"/>
        <w:jc w:val="center"/>
        <w:rPr>
          <w:rFonts w:ascii="仿宋_GB2312" w:hAnsi="宋体" w:eastAsia="仿宋_GB2312"/>
          <w:b/>
          <w:sz w:val="30"/>
          <w:szCs w:val="30"/>
        </w:rPr>
      </w:pPr>
    </w:p>
    <w:p w14:paraId="733F987D">
      <w:pPr>
        <w:spacing w:line="560" w:lineRule="exact"/>
        <w:ind w:firstLine="650"/>
        <w:jc w:val="center"/>
        <w:rPr>
          <w:rFonts w:ascii="仿宋_GB2312" w:hAnsi="宋体" w:eastAsia="仿宋_GB2312"/>
          <w:b/>
          <w:sz w:val="30"/>
          <w:szCs w:val="30"/>
        </w:rPr>
      </w:pPr>
    </w:p>
    <w:p w14:paraId="089E92B2">
      <w:pPr>
        <w:spacing w:line="560" w:lineRule="exact"/>
        <w:ind w:firstLine="650"/>
        <w:jc w:val="center"/>
        <w:rPr>
          <w:rFonts w:ascii="仿宋_GB2312" w:hAnsi="宋体" w:eastAsia="仿宋_GB2312"/>
          <w:b/>
          <w:sz w:val="30"/>
          <w:szCs w:val="30"/>
        </w:rPr>
      </w:pPr>
    </w:p>
    <w:p w14:paraId="37C443F8">
      <w:pPr>
        <w:pStyle w:val="5"/>
        <w:rPr>
          <w:rFonts w:ascii="仿宋_GB2312" w:hAnsi="宋体" w:eastAsia="仿宋_GB2312"/>
          <w:b/>
          <w:sz w:val="30"/>
          <w:szCs w:val="30"/>
        </w:rPr>
      </w:pPr>
    </w:p>
    <w:p w14:paraId="23279186">
      <w:pPr>
        <w:rPr>
          <w:rFonts w:ascii="仿宋_GB2312" w:hAnsi="宋体" w:eastAsia="仿宋_GB2312"/>
          <w:b/>
          <w:sz w:val="30"/>
          <w:szCs w:val="30"/>
        </w:rPr>
      </w:pPr>
    </w:p>
    <w:p w14:paraId="1E1EFE27">
      <w:pPr>
        <w:rPr>
          <w:rFonts w:ascii="仿宋_GB2312" w:hAnsi="宋体" w:eastAsia="仿宋_GB2312"/>
          <w:b/>
          <w:sz w:val="30"/>
          <w:szCs w:val="30"/>
        </w:rPr>
      </w:pPr>
    </w:p>
    <w:p w14:paraId="4E18177D">
      <w:pPr>
        <w:pStyle w:val="5"/>
        <w:rPr>
          <w:rFonts w:ascii="仿宋_GB2312" w:hAnsi="宋体" w:eastAsia="仿宋_GB2312"/>
          <w:b/>
          <w:sz w:val="30"/>
          <w:szCs w:val="30"/>
        </w:rPr>
      </w:pPr>
    </w:p>
    <w:p w14:paraId="73345509">
      <w:pPr>
        <w:rPr>
          <w:rFonts w:ascii="仿宋_GB2312" w:hAnsi="宋体" w:eastAsia="仿宋_GB2312"/>
          <w:b/>
          <w:sz w:val="30"/>
          <w:szCs w:val="30"/>
        </w:rPr>
      </w:pPr>
    </w:p>
    <w:p w14:paraId="0A88DFD9">
      <w:pPr>
        <w:spacing w:line="560" w:lineRule="exact"/>
        <w:rPr>
          <w:rFonts w:ascii="仿宋_GB2312" w:hAnsi="宋体" w:eastAsia="仿宋_GB2312"/>
          <w:b/>
          <w:sz w:val="30"/>
          <w:szCs w:val="30"/>
        </w:rPr>
      </w:pPr>
    </w:p>
    <w:p w14:paraId="0EDF0F8A">
      <w:pPr>
        <w:pStyle w:val="6"/>
        <w:ind w:left="0" w:leftChars="0" w:firstLine="0" w:firstLineChars="0"/>
        <w:jc w:val="center"/>
        <w:rPr>
          <w:rFonts w:hint="eastAsia" w:ascii="仿宋" w:hAnsi="仿宋" w:eastAsia="仿宋" w:cs="仿宋"/>
          <w:lang w:val="en-US" w:eastAsia="zh-CN"/>
        </w:rPr>
      </w:pPr>
      <w:bookmarkStart w:id="0" w:name="_Toc25927"/>
      <w:bookmarkStart w:id="1" w:name="_Toc12281"/>
      <w:bookmarkStart w:id="2" w:name="_Toc30856"/>
      <w:bookmarkStart w:id="3" w:name="_Toc23709"/>
      <w:bookmarkStart w:id="4" w:name="_Toc6681"/>
      <w:bookmarkStart w:id="5" w:name="_Toc30925"/>
      <w:r>
        <w:rPr>
          <w:rFonts w:hint="eastAsia" w:ascii="仿宋" w:hAnsi="仿宋" w:eastAsia="仿宋" w:cs="仿宋"/>
          <w:sz w:val="30"/>
          <w:szCs w:val="30"/>
        </w:rPr>
        <w:t>采购人：</w:t>
      </w:r>
      <w:bookmarkEnd w:id="0"/>
      <w:bookmarkEnd w:id="1"/>
      <w:bookmarkEnd w:id="2"/>
      <w:bookmarkEnd w:id="3"/>
      <w:bookmarkEnd w:id="4"/>
      <w:bookmarkEnd w:id="5"/>
      <w:r>
        <w:rPr>
          <w:rFonts w:hint="eastAsia" w:ascii="仿宋" w:hAnsi="仿宋" w:eastAsia="仿宋" w:cs="仿宋"/>
          <w:sz w:val="30"/>
          <w:szCs w:val="30"/>
          <w:u w:val="single"/>
          <w:lang w:eastAsia="zh-CN"/>
        </w:rPr>
        <w:t>佛山市三水物资集团有限公司</w:t>
      </w:r>
    </w:p>
    <w:p w14:paraId="1A6DB7CA">
      <w:pPr>
        <w:spacing w:line="560" w:lineRule="exact"/>
        <w:ind w:firstLine="646" w:firstLineChars="0"/>
        <w:jc w:val="center"/>
        <w:outlineLvl w:val="9"/>
      </w:pPr>
      <w:bookmarkStart w:id="6" w:name="_Toc6891"/>
      <w:bookmarkStart w:id="7" w:name="_Toc1097"/>
      <w:bookmarkStart w:id="8" w:name="_Toc1695"/>
      <w:bookmarkStart w:id="9" w:name="_Toc19361"/>
      <w:bookmarkStart w:id="10" w:name="_Toc29168"/>
      <w:bookmarkStart w:id="11" w:name="_Toc22024"/>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 xml:space="preserve">6 </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 xml:space="preserve"> 7 </w:t>
      </w:r>
      <w:r>
        <w:rPr>
          <w:rFonts w:hint="eastAsia" w:ascii="仿宋" w:hAnsi="仿宋" w:eastAsia="仿宋" w:cs="仿宋"/>
          <w:sz w:val="30"/>
          <w:szCs w:val="30"/>
        </w:rPr>
        <w:t>月</w:t>
      </w:r>
      <w:bookmarkEnd w:id="6"/>
      <w:bookmarkEnd w:id="7"/>
      <w:bookmarkEnd w:id="8"/>
      <w:bookmarkEnd w:id="9"/>
      <w:bookmarkEnd w:id="10"/>
      <w:bookmarkEnd w:id="11"/>
    </w:p>
    <w:sdt>
      <w:sdtPr>
        <w:rPr>
          <w:rFonts w:ascii="宋体" w:hAnsi="宋体" w:eastAsia="宋体"/>
          <w:kern w:val="2"/>
          <w:sz w:val="30"/>
          <w:szCs w:val="30"/>
        </w:rPr>
        <w:id w:val="147476226"/>
      </w:sdtPr>
      <w:sdtEndPr>
        <w:rPr>
          <w:rFonts w:asciiTheme="minorHAnsi" w:hAnsiTheme="minorHAnsi" w:eastAsiaTheme="minorEastAsia"/>
          <w:kern w:val="2"/>
          <w:sz w:val="30"/>
          <w:szCs w:val="30"/>
        </w:rPr>
      </w:sdtEndPr>
      <w:sdtContent>
        <w:p w14:paraId="41C0E8BF">
          <w:pPr>
            <w:pStyle w:val="18"/>
            <w:tabs>
              <w:tab w:val="right" w:leader="dot" w:pos="9072"/>
            </w:tabs>
            <w:rPr>
              <w:rFonts w:ascii="宋体" w:hAnsi="宋体" w:eastAsia="宋体"/>
              <w:kern w:val="2"/>
              <w:sz w:val="30"/>
              <w:szCs w:val="30"/>
            </w:rPr>
          </w:pPr>
          <w:bookmarkStart w:id="12" w:name="_Toc461117911"/>
          <w:bookmarkStart w:id="13" w:name="_Toc461105271"/>
          <w:bookmarkStart w:id="14" w:name="_Toc461183131"/>
          <w:bookmarkStart w:id="15" w:name="_Toc461117673"/>
          <w:bookmarkStart w:id="16" w:name="_Toc462011234"/>
          <w:bookmarkStart w:id="17" w:name="_Toc461104362"/>
        </w:p>
        <w:p w14:paraId="6AEFF5E7">
          <w:pPr>
            <w:pStyle w:val="12"/>
            <w:tabs>
              <w:tab w:val="right" w:leader="dot" w:pos="9072"/>
            </w:tabs>
            <w:rPr>
              <w:rFonts w:hint="eastAsia" w:ascii="仿宋" w:hAnsi="仿宋" w:eastAsia="仿宋" w:cs="仿宋"/>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"1-3" \h \u </w:instrText>
          </w:r>
          <w:r>
            <w:rPr>
              <w:rFonts w:hint="eastAsia" w:ascii="仿宋" w:hAnsi="仿宋" w:eastAsia="仿宋" w:cs="仿宋"/>
              <w:sz w:val="30"/>
              <w:szCs w:val="30"/>
            </w:rPr>
            <w:fldChar w:fldCharType="separate"/>
          </w:r>
          <w:r>
            <w:rPr>
              <w:rFonts w:hint="eastAsia" w:ascii="仿宋" w:hAnsi="仿宋" w:eastAsia="仿宋" w:cs="仿宋"/>
              <w:szCs w:val="30"/>
            </w:rPr>
            <w:fldChar w:fldCharType="begin"/>
          </w:r>
          <w:r>
            <w:rPr>
              <w:rFonts w:hint="eastAsia" w:ascii="仿宋" w:hAnsi="仿宋" w:eastAsia="仿宋" w:cs="仿宋"/>
              <w:szCs w:val="30"/>
            </w:rPr>
            <w:instrText xml:space="preserve"> HYPERLINK \l _Toc14389 </w:instrText>
          </w:r>
          <w:r>
            <w:rPr>
              <w:rFonts w:hint="eastAsia" w:ascii="仿宋" w:hAnsi="仿宋" w:eastAsia="仿宋" w:cs="仿宋"/>
              <w:szCs w:val="30"/>
            </w:rPr>
            <w:fldChar w:fldCharType="separate"/>
          </w:r>
          <w:r>
            <w:rPr>
              <w:rFonts w:hint="eastAsia" w:ascii="仿宋" w:hAnsi="仿宋" w:eastAsia="仿宋" w:cs="仿宋"/>
              <w:szCs w:val="30"/>
            </w:rPr>
            <w:t xml:space="preserve">第一章 </w:t>
          </w:r>
          <w:r>
            <w:rPr>
              <w:rFonts w:hint="eastAsia" w:ascii="仿宋" w:hAnsi="仿宋" w:eastAsia="仿宋" w:cs="仿宋"/>
              <w:szCs w:val="30"/>
              <w:lang w:eastAsia="zh-CN"/>
            </w:rPr>
            <w:t>询比</w:t>
          </w:r>
          <w:r>
            <w:rPr>
              <w:rFonts w:hint="eastAsia" w:ascii="仿宋" w:hAnsi="仿宋" w:eastAsia="仿宋" w:cs="仿宋"/>
              <w:szCs w:val="30"/>
            </w:rPr>
            <w:t>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_Toc14389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szCs w:val="30"/>
            </w:rPr>
            <w:fldChar w:fldCharType="end"/>
          </w:r>
        </w:p>
        <w:p w14:paraId="491AEB6B">
          <w:pPr>
            <w:pStyle w:val="8"/>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_Toc27419 </w:instrText>
          </w:r>
          <w:r>
            <w:rPr>
              <w:rFonts w:hint="eastAsia" w:ascii="仿宋" w:hAnsi="仿宋" w:eastAsia="仿宋" w:cs="仿宋"/>
              <w:kern w:val="2"/>
              <w:szCs w:val="30"/>
            </w:rPr>
            <w:fldChar w:fldCharType="separate"/>
          </w:r>
          <w:r>
            <w:rPr>
              <w:rFonts w:hint="eastAsia" w:ascii="仿宋" w:hAnsi="仿宋" w:eastAsia="仿宋" w:cs="仿宋"/>
              <w:szCs w:val="30"/>
              <w:lang w:eastAsia="zh-CN"/>
            </w:rPr>
            <w:t>询比</w:t>
          </w:r>
          <w:r>
            <w:rPr>
              <w:rFonts w:hint="eastAsia" w:ascii="仿宋" w:hAnsi="仿宋" w:eastAsia="仿宋" w:cs="仿宋"/>
              <w:szCs w:val="30"/>
            </w:rPr>
            <w:t>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_Toc27419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kern w:val="2"/>
              <w:szCs w:val="30"/>
            </w:rPr>
            <w:fldChar w:fldCharType="end"/>
          </w:r>
        </w:p>
        <w:p w14:paraId="446B08A1">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_Toc30038 </w:instrText>
          </w:r>
          <w:r>
            <w:rPr>
              <w:rFonts w:hint="eastAsia" w:ascii="仿宋" w:hAnsi="仿宋" w:eastAsia="仿宋" w:cs="仿宋"/>
              <w:kern w:val="2"/>
              <w:szCs w:val="30"/>
            </w:rPr>
            <w:fldChar w:fldCharType="separate"/>
          </w:r>
          <w:r>
            <w:rPr>
              <w:rFonts w:hint="eastAsia" w:ascii="仿宋" w:hAnsi="仿宋" w:eastAsia="仿宋" w:cs="仿宋"/>
              <w:szCs w:val="30"/>
            </w:rPr>
            <w:t>1.1  总  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_Toc30038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kern w:val="2"/>
              <w:szCs w:val="30"/>
            </w:rPr>
            <w:fldChar w:fldCharType="end"/>
          </w:r>
        </w:p>
        <w:p w14:paraId="2EEE81D2">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_Toc19668 </w:instrText>
          </w:r>
          <w:r>
            <w:rPr>
              <w:rFonts w:hint="eastAsia" w:ascii="仿宋" w:hAnsi="仿宋" w:eastAsia="仿宋" w:cs="仿宋"/>
              <w:kern w:val="2"/>
              <w:szCs w:val="30"/>
            </w:rPr>
            <w:fldChar w:fldCharType="separate"/>
          </w:r>
          <w:r>
            <w:rPr>
              <w:rFonts w:hint="eastAsia" w:ascii="仿宋" w:hAnsi="仿宋" w:eastAsia="仿宋" w:cs="仿宋"/>
              <w:szCs w:val="30"/>
            </w:rPr>
            <w:t xml:space="preserve">1.2  </w:t>
          </w:r>
          <w:r>
            <w:rPr>
              <w:rFonts w:hint="eastAsia" w:ascii="仿宋" w:hAnsi="仿宋" w:eastAsia="仿宋" w:cs="仿宋"/>
              <w:szCs w:val="30"/>
              <w:lang w:val="en-US" w:eastAsia="zh-CN"/>
            </w:rPr>
            <w:t>询比</w:t>
          </w:r>
          <w:r>
            <w:rPr>
              <w:rFonts w:hint="eastAsia" w:ascii="仿宋" w:hAnsi="仿宋" w:eastAsia="仿宋" w:cs="仿宋"/>
              <w:szCs w:val="30"/>
            </w:rPr>
            <w:t>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_Toc19668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kern w:val="2"/>
              <w:szCs w:val="30"/>
            </w:rPr>
            <w:fldChar w:fldCharType="end"/>
          </w:r>
        </w:p>
        <w:p w14:paraId="77FFE1E9">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_Toc1787 </w:instrText>
          </w:r>
          <w:r>
            <w:rPr>
              <w:rFonts w:hint="eastAsia" w:ascii="仿宋" w:hAnsi="仿宋" w:eastAsia="仿宋" w:cs="仿宋"/>
              <w:kern w:val="2"/>
              <w:szCs w:val="30"/>
            </w:rPr>
            <w:fldChar w:fldCharType="separate"/>
          </w:r>
          <w:r>
            <w:rPr>
              <w:rFonts w:hint="eastAsia" w:ascii="仿宋" w:hAnsi="仿宋" w:eastAsia="仿宋" w:cs="仿宋"/>
              <w:szCs w:val="30"/>
            </w:rPr>
            <w:t>1.3  应答文件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_Toc1787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kern w:val="2"/>
              <w:szCs w:val="30"/>
            </w:rPr>
            <w:fldChar w:fldCharType="end"/>
          </w:r>
        </w:p>
        <w:p w14:paraId="48A7C906">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_Toc27918 </w:instrText>
          </w:r>
          <w:r>
            <w:rPr>
              <w:rFonts w:hint="eastAsia" w:ascii="仿宋" w:hAnsi="仿宋" w:eastAsia="仿宋" w:cs="仿宋"/>
              <w:kern w:val="2"/>
              <w:szCs w:val="30"/>
            </w:rPr>
            <w:fldChar w:fldCharType="separate"/>
          </w:r>
          <w:r>
            <w:rPr>
              <w:rFonts w:hint="eastAsia" w:ascii="仿宋" w:hAnsi="仿宋" w:eastAsia="仿宋" w:cs="仿宋"/>
              <w:szCs w:val="30"/>
            </w:rPr>
            <w:t>1.4  应答</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_Toc27918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kern w:val="2"/>
              <w:szCs w:val="30"/>
            </w:rPr>
            <w:fldChar w:fldCharType="end"/>
          </w:r>
        </w:p>
        <w:p w14:paraId="43432982">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_Toc14831 </w:instrText>
          </w:r>
          <w:r>
            <w:rPr>
              <w:rFonts w:hint="eastAsia" w:ascii="仿宋" w:hAnsi="仿宋" w:eastAsia="仿宋" w:cs="仿宋"/>
              <w:kern w:val="2"/>
              <w:szCs w:val="30"/>
            </w:rPr>
            <w:fldChar w:fldCharType="separate"/>
          </w:r>
          <w:r>
            <w:rPr>
              <w:rFonts w:hint="eastAsia" w:ascii="仿宋" w:hAnsi="仿宋" w:eastAsia="仿宋" w:cs="仿宋"/>
              <w:szCs w:val="30"/>
            </w:rPr>
            <w:t>1.5  合同授予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_Toc14831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kern w:val="2"/>
              <w:szCs w:val="30"/>
            </w:rPr>
            <w:fldChar w:fldCharType="end"/>
          </w:r>
        </w:p>
        <w:p w14:paraId="7CE269C6">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_Toc24560 </w:instrText>
          </w:r>
          <w:r>
            <w:rPr>
              <w:rFonts w:hint="eastAsia" w:ascii="仿宋" w:hAnsi="仿宋" w:eastAsia="仿宋" w:cs="仿宋"/>
              <w:kern w:val="2"/>
              <w:szCs w:val="30"/>
            </w:rPr>
            <w:fldChar w:fldCharType="separate"/>
          </w:r>
          <w:r>
            <w:rPr>
              <w:rFonts w:hint="eastAsia" w:ascii="仿宋" w:hAnsi="仿宋" w:eastAsia="仿宋" w:cs="仿宋"/>
              <w:szCs w:val="30"/>
            </w:rPr>
            <w:t>第二章 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_Toc24560 \h </w:instrText>
          </w:r>
          <w:r>
            <w:rPr>
              <w:rFonts w:hint="eastAsia" w:ascii="仿宋" w:hAnsi="仿宋" w:eastAsia="仿宋" w:cs="仿宋"/>
            </w:rPr>
            <w:fldChar w:fldCharType="separate"/>
          </w:r>
          <w:r>
            <w:rPr>
              <w:rFonts w:hint="eastAsia" w:ascii="仿宋" w:hAnsi="仿宋" w:eastAsia="仿宋" w:cs="仿宋"/>
            </w:rPr>
            <w:t>- 12 -</w:t>
          </w:r>
          <w:r>
            <w:rPr>
              <w:rFonts w:hint="eastAsia" w:ascii="仿宋" w:hAnsi="仿宋" w:eastAsia="仿宋" w:cs="仿宋"/>
            </w:rPr>
            <w:fldChar w:fldCharType="end"/>
          </w:r>
          <w:r>
            <w:rPr>
              <w:rFonts w:hint="eastAsia" w:ascii="仿宋" w:hAnsi="仿宋" w:eastAsia="仿宋" w:cs="仿宋"/>
              <w:kern w:val="2"/>
              <w:szCs w:val="30"/>
            </w:rPr>
            <w:fldChar w:fldCharType="end"/>
          </w:r>
        </w:p>
        <w:p w14:paraId="06EDFFC2">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_Toc27186 </w:instrText>
          </w:r>
          <w:r>
            <w:rPr>
              <w:rFonts w:hint="eastAsia" w:ascii="仿宋" w:hAnsi="仿宋" w:eastAsia="仿宋" w:cs="仿宋"/>
              <w:kern w:val="2"/>
              <w:szCs w:val="30"/>
            </w:rPr>
            <w:fldChar w:fldCharType="separate"/>
          </w:r>
          <w:r>
            <w:rPr>
              <w:rFonts w:hint="eastAsia" w:ascii="仿宋" w:hAnsi="仿宋" w:eastAsia="仿宋" w:cs="仿宋"/>
              <w:szCs w:val="30"/>
            </w:rPr>
            <w:t>第三章  应答文件格式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_Toc27186 \h </w:instrText>
          </w:r>
          <w:r>
            <w:rPr>
              <w:rFonts w:hint="eastAsia" w:ascii="仿宋" w:hAnsi="仿宋" w:eastAsia="仿宋" w:cs="仿宋"/>
            </w:rPr>
            <w:fldChar w:fldCharType="separate"/>
          </w:r>
          <w:r>
            <w:rPr>
              <w:rFonts w:hint="eastAsia" w:ascii="仿宋" w:hAnsi="仿宋" w:eastAsia="仿宋" w:cs="仿宋"/>
            </w:rPr>
            <w:t>- 13 -</w:t>
          </w:r>
          <w:r>
            <w:rPr>
              <w:rFonts w:hint="eastAsia" w:ascii="仿宋" w:hAnsi="仿宋" w:eastAsia="仿宋" w:cs="仿宋"/>
            </w:rPr>
            <w:fldChar w:fldCharType="end"/>
          </w:r>
          <w:r>
            <w:rPr>
              <w:rFonts w:hint="eastAsia" w:ascii="仿宋" w:hAnsi="仿宋" w:eastAsia="仿宋" w:cs="仿宋"/>
              <w:kern w:val="2"/>
              <w:szCs w:val="30"/>
            </w:rPr>
            <w:fldChar w:fldCharType="end"/>
          </w:r>
        </w:p>
        <w:p w14:paraId="16E93995">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_Toc12293 </w:instrText>
          </w:r>
          <w:r>
            <w:rPr>
              <w:rFonts w:hint="eastAsia" w:ascii="仿宋" w:hAnsi="仿宋" w:eastAsia="仿宋" w:cs="仿宋"/>
              <w:kern w:val="2"/>
              <w:szCs w:val="30"/>
            </w:rPr>
            <w:fldChar w:fldCharType="separate"/>
          </w:r>
          <w:r>
            <w:rPr>
              <w:rFonts w:hint="eastAsia" w:ascii="仿宋" w:hAnsi="仿宋" w:eastAsia="仿宋" w:cs="仿宋"/>
              <w:szCs w:val="30"/>
            </w:rPr>
            <w:t>3.1  应答文件封面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_Toc12293 \h </w:instrText>
          </w:r>
          <w:r>
            <w:rPr>
              <w:rFonts w:hint="eastAsia" w:ascii="仿宋" w:hAnsi="仿宋" w:eastAsia="仿宋" w:cs="仿宋"/>
            </w:rPr>
            <w:fldChar w:fldCharType="separate"/>
          </w:r>
          <w:r>
            <w:rPr>
              <w:rFonts w:hint="eastAsia" w:ascii="仿宋" w:hAnsi="仿宋" w:eastAsia="仿宋" w:cs="仿宋"/>
            </w:rPr>
            <w:t>- 13 -</w:t>
          </w:r>
          <w:r>
            <w:rPr>
              <w:rFonts w:hint="eastAsia" w:ascii="仿宋" w:hAnsi="仿宋" w:eastAsia="仿宋" w:cs="仿宋"/>
            </w:rPr>
            <w:fldChar w:fldCharType="end"/>
          </w:r>
          <w:r>
            <w:rPr>
              <w:rFonts w:hint="eastAsia" w:ascii="仿宋" w:hAnsi="仿宋" w:eastAsia="仿宋" w:cs="仿宋"/>
              <w:kern w:val="2"/>
              <w:szCs w:val="30"/>
            </w:rPr>
            <w:fldChar w:fldCharType="end"/>
          </w:r>
        </w:p>
        <w:p w14:paraId="5B10DCAD">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_Toc25713 </w:instrText>
          </w:r>
          <w:r>
            <w:rPr>
              <w:rFonts w:hint="eastAsia" w:ascii="仿宋" w:hAnsi="仿宋" w:eastAsia="仿宋" w:cs="仿宋"/>
              <w:kern w:val="2"/>
              <w:szCs w:val="30"/>
            </w:rPr>
            <w:fldChar w:fldCharType="separate"/>
          </w:r>
          <w:r>
            <w:rPr>
              <w:rFonts w:hint="eastAsia" w:ascii="仿宋" w:hAnsi="仿宋" w:eastAsia="仿宋" w:cs="仿宋"/>
              <w:szCs w:val="30"/>
            </w:rPr>
            <w:t>3.2  应答承诺书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_Toc25713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kern w:val="2"/>
              <w:szCs w:val="30"/>
            </w:rPr>
            <w:fldChar w:fldCharType="end"/>
          </w:r>
        </w:p>
        <w:p w14:paraId="2A067171">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_Toc23152 </w:instrText>
          </w:r>
          <w:r>
            <w:rPr>
              <w:rFonts w:hint="eastAsia" w:ascii="仿宋" w:hAnsi="仿宋" w:eastAsia="仿宋" w:cs="仿宋"/>
              <w:kern w:val="2"/>
              <w:szCs w:val="30"/>
            </w:rPr>
            <w:fldChar w:fldCharType="separate"/>
          </w:r>
          <w:r>
            <w:rPr>
              <w:rFonts w:hint="eastAsia" w:ascii="仿宋" w:hAnsi="仿宋" w:eastAsia="仿宋" w:cs="仿宋"/>
              <w:szCs w:val="30"/>
            </w:rPr>
            <w:t>3.3  法定代表人身份证明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_Toc23152 \h </w:instrText>
          </w:r>
          <w:r>
            <w:rPr>
              <w:rFonts w:hint="eastAsia" w:ascii="仿宋" w:hAnsi="仿宋" w:eastAsia="仿宋" w:cs="仿宋"/>
            </w:rPr>
            <w:fldChar w:fldCharType="separate"/>
          </w:r>
          <w:r>
            <w:rPr>
              <w:rFonts w:hint="eastAsia" w:ascii="仿宋" w:hAnsi="仿宋" w:eastAsia="仿宋" w:cs="仿宋"/>
            </w:rPr>
            <w:t>- 15 -</w:t>
          </w:r>
          <w:r>
            <w:rPr>
              <w:rFonts w:hint="eastAsia" w:ascii="仿宋" w:hAnsi="仿宋" w:eastAsia="仿宋" w:cs="仿宋"/>
            </w:rPr>
            <w:fldChar w:fldCharType="end"/>
          </w:r>
          <w:r>
            <w:rPr>
              <w:rFonts w:hint="eastAsia" w:ascii="仿宋" w:hAnsi="仿宋" w:eastAsia="仿宋" w:cs="仿宋"/>
              <w:kern w:val="2"/>
              <w:szCs w:val="30"/>
            </w:rPr>
            <w:fldChar w:fldCharType="end"/>
          </w:r>
        </w:p>
        <w:p w14:paraId="7FD2FCB5">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_Toc4060 </w:instrText>
          </w:r>
          <w:r>
            <w:rPr>
              <w:rFonts w:hint="eastAsia" w:ascii="仿宋" w:hAnsi="仿宋" w:eastAsia="仿宋" w:cs="仿宋"/>
              <w:kern w:val="2"/>
              <w:szCs w:val="30"/>
            </w:rPr>
            <w:fldChar w:fldCharType="separate"/>
          </w:r>
          <w:r>
            <w:rPr>
              <w:rFonts w:hint="eastAsia" w:ascii="仿宋" w:hAnsi="仿宋" w:eastAsia="仿宋" w:cs="仿宋"/>
              <w:bCs/>
              <w:szCs w:val="30"/>
            </w:rPr>
            <w:t>3.4  授权委托书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_Toc4060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kern w:val="2"/>
              <w:szCs w:val="30"/>
            </w:rPr>
            <w:fldChar w:fldCharType="end"/>
          </w:r>
        </w:p>
        <w:p w14:paraId="30799AFE">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_Toc30158 </w:instrText>
          </w:r>
          <w:r>
            <w:rPr>
              <w:rFonts w:hint="eastAsia" w:ascii="仿宋" w:hAnsi="仿宋" w:eastAsia="仿宋" w:cs="仿宋"/>
              <w:kern w:val="2"/>
              <w:szCs w:val="30"/>
            </w:rPr>
            <w:fldChar w:fldCharType="separate"/>
          </w:r>
          <w:r>
            <w:rPr>
              <w:rFonts w:hint="eastAsia" w:ascii="仿宋" w:hAnsi="仿宋" w:eastAsia="仿宋" w:cs="仿宋"/>
              <w:szCs w:val="30"/>
            </w:rPr>
            <w:t>3.5  报价函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_Toc30158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kern w:val="2"/>
              <w:szCs w:val="30"/>
            </w:rPr>
            <w:fldChar w:fldCharType="end"/>
          </w:r>
        </w:p>
        <w:p w14:paraId="53A9D75D">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_Toc3076 </w:instrText>
          </w:r>
          <w:r>
            <w:rPr>
              <w:rFonts w:hint="eastAsia" w:ascii="仿宋" w:hAnsi="仿宋" w:eastAsia="仿宋" w:cs="仿宋"/>
              <w:kern w:val="2"/>
              <w:szCs w:val="30"/>
            </w:rPr>
            <w:fldChar w:fldCharType="separate"/>
          </w:r>
          <w:r>
            <w:rPr>
              <w:rFonts w:hint="eastAsia" w:ascii="仿宋" w:hAnsi="仿宋" w:eastAsia="仿宋" w:cs="仿宋"/>
              <w:szCs w:val="30"/>
            </w:rPr>
            <w:t>3.6  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_Toc3076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kern w:val="2"/>
              <w:szCs w:val="30"/>
            </w:rPr>
            <w:fldChar w:fldCharType="end"/>
          </w:r>
        </w:p>
        <w:p w14:paraId="52CD4380">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_Toc8496 </w:instrText>
          </w:r>
          <w:r>
            <w:rPr>
              <w:rFonts w:hint="eastAsia" w:ascii="仿宋" w:hAnsi="仿宋" w:eastAsia="仿宋" w:cs="仿宋"/>
              <w:kern w:val="2"/>
              <w:szCs w:val="30"/>
            </w:rPr>
            <w:fldChar w:fldCharType="separate"/>
          </w:r>
          <w:r>
            <w:rPr>
              <w:rFonts w:hint="eastAsia" w:ascii="仿宋" w:hAnsi="仿宋" w:eastAsia="仿宋" w:cs="仿宋"/>
              <w:szCs w:val="30"/>
              <w:lang w:val="en-US" w:eastAsia="zh-CN"/>
            </w:rPr>
            <w:t>3.7  供应商资格信用承诺函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_Toc8496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kern w:val="2"/>
              <w:szCs w:val="30"/>
            </w:rPr>
            <w:fldChar w:fldCharType="end"/>
          </w:r>
        </w:p>
        <w:p w14:paraId="721B6CF9">
          <w:pPr>
            <w:pStyle w:val="12"/>
            <w:tabs>
              <w:tab w:val="right" w:leader="dot" w:pos="9072"/>
            </w:tabs>
            <w:rPr>
              <w:rFonts w:hint="eastAsia" w:ascii="仿宋" w:hAnsi="仿宋" w:eastAsia="仿宋" w:cs="仿宋"/>
            </w:rPr>
          </w:pPr>
          <w:r>
            <w:rPr>
              <w:rFonts w:hint="eastAsia" w:ascii="仿宋" w:hAnsi="仿宋" w:eastAsia="仿宋" w:cs="仿宋"/>
              <w:kern w:val="2"/>
              <w:szCs w:val="30"/>
            </w:rPr>
            <w:fldChar w:fldCharType="begin"/>
          </w:r>
          <w:r>
            <w:rPr>
              <w:rFonts w:hint="eastAsia" w:ascii="仿宋" w:hAnsi="仿宋" w:eastAsia="仿宋" w:cs="仿宋"/>
              <w:kern w:val="2"/>
              <w:szCs w:val="30"/>
            </w:rPr>
            <w:instrText xml:space="preserve"> HYPERLINK \l _Toc2674 </w:instrText>
          </w:r>
          <w:r>
            <w:rPr>
              <w:rFonts w:hint="eastAsia" w:ascii="仿宋" w:hAnsi="仿宋" w:eastAsia="仿宋" w:cs="仿宋"/>
              <w:kern w:val="2"/>
              <w:szCs w:val="30"/>
            </w:rPr>
            <w:fldChar w:fldCharType="separate"/>
          </w:r>
          <w:r>
            <w:rPr>
              <w:rFonts w:hint="eastAsia" w:ascii="仿宋" w:hAnsi="仿宋" w:eastAsia="仿宋" w:cs="仿宋"/>
              <w:szCs w:val="30"/>
            </w:rPr>
            <w:t>3.</w:t>
          </w:r>
          <w:r>
            <w:rPr>
              <w:rFonts w:hint="eastAsia" w:ascii="仿宋" w:hAnsi="仿宋" w:eastAsia="仿宋" w:cs="仿宋"/>
              <w:szCs w:val="30"/>
              <w:lang w:val="en-US" w:eastAsia="zh-CN"/>
            </w:rPr>
            <w:t>8</w:t>
          </w:r>
          <w:r>
            <w:rPr>
              <w:rFonts w:hint="eastAsia" w:ascii="仿宋" w:hAnsi="仿宋" w:eastAsia="仿宋" w:cs="仿宋"/>
              <w:szCs w:val="30"/>
            </w:rPr>
            <w:t xml:space="preserve">  其他资料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_Toc2674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kern w:val="2"/>
              <w:szCs w:val="30"/>
            </w:rPr>
            <w:fldChar w:fldCharType="end"/>
          </w:r>
        </w:p>
        <w:p w14:paraId="4656ABF7">
          <w:pPr>
            <w:pStyle w:val="18"/>
            <w:tabs>
              <w:tab w:val="right" w:leader="dot" w:pos="9072"/>
            </w:tabs>
            <w:rPr>
              <w:rFonts w:ascii="宋体" w:hAnsi="宋体" w:eastAsia="宋体"/>
              <w:kern w:val="2"/>
              <w:sz w:val="30"/>
              <w:szCs w:val="30"/>
            </w:rPr>
          </w:pPr>
          <w:r>
            <w:rPr>
              <w:rFonts w:hint="eastAsia" w:ascii="仿宋" w:hAnsi="仿宋" w:eastAsia="仿宋" w:cs="仿宋"/>
              <w:kern w:val="2"/>
              <w:szCs w:val="30"/>
            </w:rPr>
            <w:fldChar w:fldCharType="end"/>
          </w:r>
        </w:p>
        <w:p w14:paraId="103387A8">
          <w:pPr>
            <w:pStyle w:val="18"/>
            <w:tabs>
              <w:tab w:val="right" w:leader="dot" w:pos="9072"/>
            </w:tabs>
            <w:rPr>
              <w:rFonts w:ascii="宋体" w:hAnsi="宋体" w:eastAsia="宋体"/>
              <w:kern w:val="2"/>
              <w:sz w:val="30"/>
              <w:szCs w:val="30"/>
            </w:rPr>
          </w:pPr>
        </w:p>
        <w:p w14:paraId="4BBC1578">
          <w:pPr>
            <w:pStyle w:val="18"/>
            <w:tabs>
              <w:tab w:val="right" w:leader="dot" w:pos="9072"/>
            </w:tabs>
            <w:rPr>
              <w:rFonts w:ascii="宋体" w:hAnsi="宋体" w:eastAsia="宋体"/>
              <w:kern w:val="2"/>
              <w:sz w:val="30"/>
              <w:szCs w:val="30"/>
            </w:rPr>
          </w:pPr>
        </w:p>
        <w:p w14:paraId="5C6F12B4">
          <w:pPr>
            <w:pStyle w:val="18"/>
            <w:tabs>
              <w:tab w:val="right" w:leader="dot" w:pos="9072"/>
            </w:tabs>
            <w:rPr>
              <w:rFonts w:ascii="宋体" w:hAnsi="宋体" w:eastAsia="宋体"/>
              <w:kern w:val="2"/>
              <w:sz w:val="30"/>
              <w:szCs w:val="30"/>
            </w:rPr>
            <w:sectPr>
              <w:headerReference r:id="rId3" w:type="default"/>
              <w:pgSz w:w="11906" w:h="16838"/>
              <w:pgMar w:top="1474" w:right="1417" w:bottom="1474" w:left="1417" w:header="737" w:footer="992" w:gutter="0"/>
              <w:pgNumType w:fmt="numberInDash" w:start="1"/>
              <w:cols w:space="720" w:num="1"/>
              <w:docGrid w:type="linesAndChars" w:linePitch="448" w:charSpace="819"/>
            </w:sectPr>
          </w:pPr>
        </w:p>
        <w:p w14:paraId="1D52457F">
          <w:pPr>
            <w:pStyle w:val="18"/>
            <w:tabs>
              <w:tab w:val="right" w:leader="dot" w:pos="9072"/>
            </w:tabs>
            <w:rPr>
              <w:sz w:val="30"/>
              <w:szCs w:val="30"/>
            </w:rPr>
          </w:pPr>
        </w:p>
      </w:sdtContent>
    </w:sdt>
    <w:p w14:paraId="5DDD389C">
      <w:pPr>
        <w:pStyle w:val="3"/>
        <w:keepNext w:val="0"/>
        <w:keepLines w:val="0"/>
        <w:numPr>
          <w:ilvl w:val="0"/>
          <w:numId w:val="1"/>
        </w:numPr>
        <w:spacing w:line="560" w:lineRule="exact"/>
        <w:ind w:firstLine="0" w:firstLineChars="0"/>
        <w:rPr>
          <w:sz w:val="30"/>
          <w:szCs w:val="30"/>
        </w:rPr>
      </w:pPr>
      <w:r>
        <w:rPr>
          <w:sz w:val="30"/>
          <w:szCs w:val="30"/>
        </w:rPr>
        <w:t xml:space="preserve"> </w:t>
      </w:r>
      <w:bookmarkStart w:id="18" w:name="_Toc14389"/>
      <w:bookmarkStart w:id="19" w:name="_Toc21975_WPSOffice_Level1"/>
      <w:bookmarkStart w:id="20" w:name="_Toc10060"/>
      <w:r>
        <w:rPr>
          <w:rFonts w:hint="eastAsia"/>
          <w:sz w:val="30"/>
          <w:szCs w:val="30"/>
          <w:lang w:eastAsia="zh-CN"/>
        </w:rPr>
        <w:t>询比</w:t>
      </w:r>
      <w:r>
        <w:rPr>
          <w:rFonts w:hint="eastAsia"/>
          <w:sz w:val="30"/>
          <w:szCs w:val="30"/>
        </w:rPr>
        <w:t>须知</w:t>
      </w:r>
      <w:bookmarkEnd w:id="12"/>
      <w:bookmarkEnd w:id="13"/>
      <w:bookmarkEnd w:id="14"/>
      <w:bookmarkEnd w:id="15"/>
      <w:bookmarkEnd w:id="16"/>
      <w:bookmarkEnd w:id="17"/>
      <w:bookmarkEnd w:id="18"/>
      <w:bookmarkEnd w:id="19"/>
      <w:bookmarkEnd w:id="20"/>
    </w:p>
    <w:p w14:paraId="608DA71F">
      <w:pPr>
        <w:jc w:val="center"/>
        <w:outlineLvl w:val="2"/>
        <w:rPr>
          <w:sz w:val="30"/>
          <w:szCs w:val="30"/>
        </w:rPr>
      </w:pPr>
      <w:bookmarkStart w:id="21" w:name="_Toc2543"/>
      <w:bookmarkStart w:id="22" w:name="_Toc27419"/>
      <w:bookmarkStart w:id="23" w:name="_Toc17211_WPSOffice_Level2"/>
      <w:r>
        <w:rPr>
          <w:rFonts w:hint="eastAsia"/>
          <w:sz w:val="30"/>
          <w:szCs w:val="30"/>
          <w:lang w:eastAsia="zh-CN"/>
        </w:rPr>
        <w:t>询比</w:t>
      </w:r>
      <w:r>
        <w:rPr>
          <w:rFonts w:hint="eastAsia"/>
          <w:sz w:val="30"/>
          <w:szCs w:val="30"/>
        </w:rPr>
        <w:t>须知前附表</w:t>
      </w:r>
      <w:bookmarkEnd w:id="21"/>
      <w:bookmarkEnd w:id="22"/>
      <w:bookmarkEnd w:id="23"/>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836"/>
        <w:gridCol w:w="6399"/>
      </w:tblGrid>
      <w:tr w14:paraId="28F2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vAlign w:val="center"/>
          </w:tcPr>
          <w:p w14:paraId="638FDD3B">
            <w:pPr>
              <w:widowControl/>
              <w:snapToGrid w:val="0"/>
              <w:spacing w:line="560" w:lineRule="exact"/>
              <w:ind w:left="0" w:leftChars="0" w:right="0" w:rightChars="0" w:firstLine="0" w:firstLineChars="0"/>
              <w:jc w:val="center"/>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序号</w:t>
            </w:r>
          </w:p>
        </w:tc>
        <w:tc>
          <w:tcPr>
            <w:tcW w:w="4432" w:type="pct"/>
            <w:gridSpan w:val="2"/>
            <w:vAlign w:val="center"/>
          </w:tcPr>
          <w:p w14:paraId="2448E1DF">
            <w:pPr>
              <w:widowControl/>
              <w:snapToGrid w:val="0"/>
              <w:spacing w:line="560" w:lineRule="exact"/>
              <w:ind w:left="0" w:leftChars="0" w:right="0" w:rightChars="0" w:firstLine="0" w:firstLineChars="0"/>
              <w:jc w:val="center"/>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主要内容</w:t>
            </w:r>
          </w:p>
        </w:tc>
      </w:tr>
      <w:tr w14:paraId="4482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restart"/>
            <w:vAlign w:val="center"/>
          </w:tcPr>
          <w:p w14:paraId="6878BB02">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1</w:t>
            </w:r>
          </w:p>
        </w:tc>
        <w:tc>
          <w:tcPr>
            <w:tcW w:w="988" w:type="pct"/>
            <w:vAlign w:val="center"/>
          </w:tcPr>
          <w:p w14:paraId="61BA2658">
            <w:pPr>
              <w:widowControl/>
              <w:bidi w:val="0"/>
              <w:snapToGrid w:val="0"/>
              <w:spacing w:line="560" w:lineRule="exact"/>
              <w:ind w:left="0" w:leftChars="0" w:right="0" w:rightChars="0" w:firstLine="0" w:firstLineChars="0"/>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采购单位</w:t>
            </w:r>
          </w:p>
        </w:tc>
        <w:tc>
          <w:tcPr>
            <w:tcW w:w="3443" w:type="pct"/>
            <w:vAlign w:val="center"/>
          </w:tcPr>
          <w:p w14:paraId="21E9A436">
            <w:pPr>
              <w:widowControl/>
              <w:snapToGrid w:val="0"/>
              <w:spacing w:line="560" w:lineRule="exact"/>
              <w:ind w:left="0" w:leftChars="0" w:right="0" w:rightChars="0" w:firstLine="0" w:firstLineChars="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佛山市三水物资集团有限公司</w:t>
            </w:r>
          </w:p>
        </w:tc>
      </w:tr>
      <w:tr w14:paraId="240F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continue"/>
            <w:vAlign w:val="center"/>
          </w:tcPr>
          <w:p w14:paraId="5DD907AE">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rPr>
            </w:pPr>
          </w:p>
        </w:tc>
        <w:tc>
          <w:tcPr>
            <w:tcW w:w="988" w:type="pct"/>
            <w:vAlign w:val="center"/>
          </w:tcPr>
          <w:p w14:paraId="2A61A7A7">
            <w:pPr>
              <w:widowControl/>
              <w:snapToGrid w:val="0"/>
              <w:spacing w:line="560" w:lineRule="exact"/>
              <w:ind w:left="0" w:leftChars="0" w:right="0" w:rightChars="0" w:firstLine="0" w:firstLineChars="0"/>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标的名称</w:t>
            </w:r>
          </w:p>
        </w:tc>
        <w:tc>
          <w:tcPr>
            <w:tcW w:w="3443" w:type="pct"/>
            <w:vAlign w:val="center"/>
          </w:tcPr>
          <w:p w14:paraId="194329A6">
            <w:pPr>
              <w:widowControl/>
              <w:snapToGrid w:val="0"/>
              <w:spacing w:line="560" w:lineRule="exact"/>
              <w:ind w:left="0" w:leftChars="0" w:right="0" w:rightChars="0" w:firstLine="0" w:firstLineChars="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三水物资集团发行非公开定向债务融资工具法律服务项目</w:t>
            </w:r>
          </w:p>
        </w:tc>
      </w:tr>
      <w:tr w14:paraId="3D3F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continue"/>
            <w:vAlign w:val="center"/>
          </w:tcPr>
          <w:p w14:paraId="041CEFB3">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rPr>
            </w:pPr>
          </w:p>
        </w:tc>
        <w:tc>
          <w:tcPr>
            <w:tcW w:w="988" w:type="pct"/>
            <w:vAlign w:val="center"/>
          </w:tcPr>
          <w:p w14:paraId="6DED3912">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项目编号</w:t>
            </w:r>
          </w:p>
        </w:tc>
        <w:tc>
          <w:tcPr>
            <w:tcW w:w="3443" w:type="pct"/>
            <w:vAlign w:val="center"/>
          </w:tcPr>
          <w:p w14:paraId="0950FDB2">
            <w:pPr>
              <w:widowControl/>
              <w:snapToGrid w:val="0"/>
              <w:spacing w:line="560" w:lineRule="exact"/>
              <w:ind w:left="0" w:leftChars="0" w:right="0" w:rightChars="0" w:firstLine="0" w:firstLineChars="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CG2026070102</w:t>
            </w:r>
          </w:p>
        </w:tc>
      </w:tr>
      <w:tr w14:paraId="60C3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restart"/>
            <w:vAlign w:val="center"/>
          </w:tcPr>
          <w:p w14:paraId="6DCC7E47">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w:t>
            </w:r>
          </w:p>
        </w:tc>
        <w:tc>
          <w:tcPr>
            <w:tcW w:w="988" w:type="pct"/>
            <w:vAlign w:val="center"/>
          </w:tcPr>
          <w:p w14:paraId="1CEF5F19">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标的预算</w:t>
            </w:r>
          </w:p>
        </w:tc>
        <w:tc>
          <w:tcPr>
            <w:tcW w:w="3443" w:type="pct"/>
            <w:vAlign w:val="center"/>
          </w:tcPr>
          <w:p w14:paraId="65AB249B">
            <w:pPr>
              <w:widowControl/>
              <w:snapToGrid w:val="0"/>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80,000.00元，说明：响应报价不能高于预算总价，否则视为无效响应文件。</w:t>
            </w:r>
          </w:p>
        </w:tc>
      </w:tr>
      <w:tr w14:paraId="3535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continue"/>
            <w:vAlign w:val="center"/>
          </w:tcPr>
          <w:p w14:paraId="5E2E02B4">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p>
        </w:tc>
        <w:tc>
          <w:tcPr>
            <w:tcW w:w="988" w:type="pct"/>
            <w:vAlign w:val="center"/>
          </w:tcPr>
          <w:p w14:paraId="0443621E">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服务期限</w:t>
            </w:r>
          </w:p>
        </w:tc>
        <w:tc>
          <w:tcPr>
            <w:tcW w:w="3443" w:type="pct"/>
            <w:vAlign w:val="center"/>
          </w:tcPr>
          <w:p w14:paraId="24438DE3">
            <w:pPr>
              <w:widowControl/>
              <w:snapToGrid w:val="0"/>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自合同签订之日起至本次债券全部发行完成并履行清偿义务日止。</w:t>
            </w:r>
          </w:p>
        </w:tc>
      </w:tr>
      <w:tr w14:paraId="6C67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Merge w:val="continue"/>
            <w:vAlign w:val="center"/>
          </w:tcPr>
          <w:p w14:paraId="23EC1F76">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p>
        </w:tc>
        <w:tc>
          <w:tcPr>
            <w:tcW w:w="988" w:type="pct"/>
            <w:vAlign w:val="center"/>
          </w:tcPr>
          <w:p w14:paraId="36ED7843">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采购范围</w:t>
            </w:r>
          </w:p>
        </w:tc>
        <w:tc>
          <w:tcPr>
            <w:tcW w:w="3443" w:type="pct"/>
            <w:vAlign w:val="center"/>
          </w:tcPr>
          <w:p w14:paraId="1C722105">
            <w:pPr>
              <w:widowControl/>
              <w:snapToGrid w:val="0"/>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为三水物资集团在中国银行间市场交易商协会注册发行非公开定向债务融资工具（PPN），提供全过程专项法律服务。</w:t>
            </w:r>
          </w:p>
        </w:tc>
      </w:tr>
      <w:tr w14:paraId="638E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567" w:type="pct"/>
            <w:vAlign w:val="center"/>
          </w:tcPr>
          <w:p w14:paraId="5165ECD6">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3</w:t>
            </w:r>
          </w:p>
        </w:tc>
        <w:tc>
          <w:tcPr>
            <w:tcW w:w="988" w:type="pct"/>
            <w:vAlign w:val="center"/>
          </w:tcPr>
          <w:p w14:paraId="2FE8B923">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资格要求</w:t>
            </w:r>
          </w:p>
        </w:tc>
        <w:tc>
          <w:tcPr>
            <w:tcW w:w="3443" w:type="pct"/>
            <w:vAlign w:val="center"/>
          </w:tcPr>
          <w:p w14:paraId="2482F311">
            <w:pPr>
              <w:widowControl/>
              <w:snapToGrid w:val="0"/>
              <w:spacing w:line="560" w:lineRule="exact"/>
              <w:ind w:left="0" w:leftChars="0" w:right="0" w:rightChars="0" w:firstLine="0" w:firstLineChars="0"/>
              <w:jc w:val="both"/>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1．须是依照《中华人民共和国律师法》成立的，在国家司法行政主管部门合法登记注册，持有经年检合格的律师事务所执业证书或律师事务所分所执业证书（提供执业许可证书复印件加盖公章；总所及其下属分所不得同时参加本项目）；</w:t>
            </w:r>
          </w:p>
          <w:p w14:paraId="0175FC08">
            <w:pPr>
              <w:widowControl/>
              <w:snapToGrid w:val="0"/>
              <w:spacing w:line="560" w:lineRule="exact"/>
              <w:ind w:left="0" w:leftChars="0" w:right="0" w:rightChars="0" w:firstLine="0" w:firstLineChars="0"/>
              <w:jc w:val="both"/>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2．提供资格信用承诺函（详见格式文件）；</w:t>
            </w:r>
          </w:p>
          <w:p w14:paraId="18A152AE">
            <w:pPr>
              <w:widowControl/>
              <w:snapToGrid w:val="0"/>
              <w:spacing w:line="560" w:lineRule="exact"/>
              <w:ind w:left="0" w:leftChars="0" w:right="0" w:rightChars="0" w:firstLine="0" w:firstLineChars="0"/>
              <w:jc w:val="both"/>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3．本项目不接受联合体应答。</w:t>
            </w:r>
          </w:p>
        </w:tc>
      </w:tr>
      <w:tr w14:paraId="209E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vAlign w:val="center"/>
          </w:tcPr>
          <w:p w14:paraId="3A937F50">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4</w:t>
            </w:r>
          </w:p>
        </w:tc>
        <w:tc>
          <w:tcPr>
            <w:tcW w:w="988" w:type="pct"/>
            <w:vAlign w:val="center"/>
          </w:tcPr>
          <w:p w14:paraId="3E8AFF8E">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询比</w:t>
            </w:r>
            <w:r>
              <w:rPr>
                <w:rFonts w:hint="eastAsia" w:ascii="仿宋_GB2312" w:hAnsi="仿宋_GB2312" w:eastAsia="仿宋_GB2312" w:cs="仿宋_GB2312"/>
                <w:kern w:val="0"/>
                <w:sz w:val="30"/>
                <w:szCs w:val="30"/>
              </w:rPr>
              <w:t>文件发放时间</w:t>
            </w:r>
          </w:p>
        </w:tc>
        <w:tc>
          <w:tcPr>
            <w:tcW w:w="3443" w:type="pct"/>
            <w:vAlign w:val="center"/>
          </w:tcPr>
          <w:p w14:paraId="1D161BA0">
            <w:pPr>
              <w:widowControl/>
              <w:snapToGrid w:val="0"/>
              <w:spacing w:line="560" w:lineRule="exact"/>
              <w:ind w:left="0" w:leftChars="0" w:right="0" w:rightChars="0" w:firstLine="0"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b w:val="0"/>
                <w:bCs w:val="0"/>
                <w:sz w:val="30"/>
                <w:szCs w:val="30"/>
                <w:highlight w:val="none"/>
              </w:rPr>
              <w:t>20</w:t>
            </w:r>
            <w:r>
              <w:rPr>
                <w:rFonts w:hint="eastAsia" w:ascii="仿宋_GB2312" w:hAnsi="仿宋_GB2312" w:eastAsia="仿宋_GB2312" w:cs="仿宋_GB2312"/>
                <w:b w:val="0"/>
                <w:bCs w:val="0"/>
                <w:sz w:val="30"/>
                <w:szCs w:val="30"/>
                <w:highlight w:val="none"/>
                <w:lang w:val="en-US" w:eastAsia="zh-CN"/>
              </w:rPr>
              <w:t>26</w:t>
            </w:r>
            <w:r>
              <w:rPr>
                <w:rFonts w:hint="eastAsia" w:ascii="仿宋_GB2312" w:hAnsi="仿宋_GB2312" w:eastAsia="仿宋_GB2312" w:cs="仿宋_GB2312"/>
                <w:b w:val="0"/>
                <w:bCs w:val="0"/>
                <w:sz w:val="30"/>
                <w:szCs w:val="30"/>
                <w:highlight w:val="none"/>
              </w:rPr>
              <w:t>年</w:t>
            </w:r>
            <w:r>
              <w:rPr>
                <w:rFonts w:hint="eastAsia" w:ascii="仿宋_GB2312" w:hAnsi="仿宋_GB2312" w:eastAsia="仿宋_GB2312" w:cs="仿宋_GB2312"/>
                <w:b w:val="0"/>
                <w:bCs w:val="0"/>
                <w:sz w:val="30"/>
                <w:szCs w:val="30"/>
                <w:highlight w:val="none"/>
                <w:lang w:val="en-US" w:eastAsia="zh-CN"/>
              </w:rPr>
              <w:t>7</w:t>
            </w:r>
            <w:r>
              <w:rPr>
                <w:rFonts w:hint="eastAsia" w:ascii="仿宋_GB2312" w:hAnsi="仿宋_GB2312" w:eastAsia="仿宋_GB2312" w:cs="仿宋_GB2312"/>
                <w:b w:val="0"/>
                <w:bCs w:val="0"/>
                <w:sz w:val="30"/>
                <w:szCs w:val="30"/>
                <w:highlight w:val="none"/>
              </w:rPr>
              <w:t>月</w:t>
            </w:r>
            <w:r>
              <w:rPr>
                <w:rFonts w:hint="eastAsia" w:ascii="仿宋_GB2312" w:hAnsi="仿宋_GB2312" w:eastAsia="仿宋_GB2312" w:cs="仿宋_GB2312"/>
                <w:b w:val="0"/>
                <w:bCs w:val="0"/>
                <w:sz w:val="30"/>
                <w:szCs w:val="30"/>
                <w:highlight w:val="none"/>
                <w:lang w:val="en-US" w:eastAsia="zh-CN"/>
              </w:rPr>
              <w:t>24</w:t>
            </w:r>
            <w:r>
              <w:rPr>
                <w:rFonts w:hint="eastAsia" w:ascii="仿宋_GB2312" w:hAnsi="仿宋_GB2312" w:eastAsia="仿宋_GB2312" w:cs="仿宋_GB2312"/>
                <w:b w:val="0"/>
                <w:bCs w:val="0"/>
                <w:sz w:val="30"/>
                <w:szCs w:val="30"/>
                <w:highlight w:val="none"/>
              </w:rPr>
              <w:t>日</w:t>
            </w:r>
          </w:p>
        </w:tc>
      </w:tr>
      <w:tr w14:paraId="52B8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6D382DE1">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5</w:t>
            </w:r>
          </w:p>
        </w:tc>
        <w:tc>
          <w:tcPr>
            <w:tcW w:w="988" w:type="pct"/>
            <w:vAlign w:val="center"/>
          </w:tcPr>
          <w:p w14:paraId="681C8AAB">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询比</w:t>
            </w:r>
            <w:r>
              <w:rPr>
                <w:rFonts w:hint="eastAsia" w:ascii="仿宋_GB2312" w:hAnsi="仿宋_GB2312" w:eastAsia="仿宋_GB2312" w:cs="仿宋_GB2312"/>
                <w:kern w:val="0"/>
                <w:sz w:val="30"/>
                <w:szCs w:val="30"/>
              </w:rPr>
              <w:t>文件的澄清</w:t>
            </w:r>
          </w:p>
        </w:tc>
        <w:tc>
          <w:tcPr>
            <w:tcW w:w="3443" w:type="pct"/>
            <w:vAlign w:val="center"/>
          </w:tcPr>
          <w:p w14:paraId="057AB6BD">
            <w:pPr>
              <w:widowControl/>
              <w:snapToGrid w:val="0"/>
              <w:spacing w:line="560" w:lineRule="exact"/>
              <w:ind w:left="0" w:leftChars="0" w:right="0" w:rightChars="0" w:firstLine="0"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文件有异议的应在应答截止时间1天前以书面形式提出。</w:t>
            </w:r>
          </w:p>
        </w:tc>
      </w:tr>
      <w:tr w14:paraId="625D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7" w:type="pct"/>
            <w:vAlign w:val="center"/>
          </w:tcPr>
          <w:p w14:paraId="41316EAD">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6</w:t>
            </w:r>
          </w:p>
        </w:tc>
        <w:tc>
          <w:tcPr>
            <w:tcW w:w="988" w:type="pct"/>
            <w:vAlign w:val="center"/>
          </w:tcPr>
          <w:p w14:paraId="20E246BB">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应答有效期</w:t>
            </w:r>
          </w:p>
        </w:tc>
        <w:tc>
          <w:tcPr>
            <w:tcW w:w="3443" w:type="pct"/>
            <w:vAlign w:val="center"/>
          </w:tcPr>
          <w:p w14:paraId="7FEEBA4B">
            <w:pPr>
              <w:widowControl/>
              <w:snapToGrid w:val="0"/>
              <w:spacing w:line="560" w:lineRule="exact"/>
              <w:ind w:left="0" w:leftChars="0" w:right="0" w:rightChars="0" w:firstLine="0"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90</w:t>
            </w:r>
            <w:r>
              <w:rPr>
                <w:rFonts w:hint="eastAsia" w:ascii="仿宋_GB2312" w:hAnsi="仿宋_GB2312" w:eastAsia="仿宋_GB2312" w:cs="仿宋_GB2312"/>
                <w:sz w:val="30"/>
                <w:szCs w:val="30"/>
              </w:rPr>
              <w:t>天</w:t>
            </w:r>
          </w:p>
        </w:tc>
      </w:tr>
      <w:tr w14:paraId="3CDA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pct"/>
            <w:vAlign w:val="center"/>
          </w:tcPr>
          <w:p w14:paraId="7D32AF5B">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7</w:t>
            </w:r>
          </w:p>
        </w:tc>
        <w:tc>
          <w:tcPr>
            <w:tcW w:w="988" w:type="pct"/>
            <w:vAlign w:val="center"/>
          </w:tcPr>
          <w:p w14:paraId="473AE4E0">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评选方式</w:t>
            </w:r>
          </w:p>
        </w:tc>
        <w:tc>
          <w:tcPr>
            <w:tcW w:w="3443" w:type="pct"/>
            <w:vAlign w:val="center"/>
          </w:tcPr>
          <w:p w14:paraId="3F8A0C3D">
            <w:pPr>
              <w:widowControl/>
              <w:snapToGrid w:val="0"/>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综合评分法，根据询比文件规定的排列顺序确定排列第一的为中选人。</w:t>
            </w:r>
          </w:p>
        </w:tc>
      </w:tr>
      <w:tr w14:paraId="3A8E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vAlign w:val="center"/>
          </w:tcPr>
          <w:p w14:paraId="02A1EADB">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8</w:t>
            </w:r>
          </w:p>
        </w:tc>
        <w:tc>
          <w:tcPr>
            <w:tcW w:w="988" w:type="pct"/>
            <w:vAlign w:val="center"/>
          </w:tcPr>
          <w:p w14:paraId="407CC014">
            <w:pPr>
              <w:widowControl/>
              <w:snapToGrid w:val="0"/>
              <w:spacing w:line="560" w:lineRule="exact"/>
              <w:ind w:left="0" w:leftChars="0" w:right="0" w:rightChars="0"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应答文件递交</w:t>
            </w:r>
          </w:p>
        </w:tc>
        <w:tc>
          <w:tcPr>
            <w:tcW w:w="3443" w:type="pct"/>
            <w:vAlign w:val="center"/>
          </w:tcPr>
          <w:p w14:paraId="2B393F8C">
            <w:pPr>
              <w:widowControl/>
              <w:snapToGrid w:val="0"/>
              <w:spacing w:line="560" w:lineRule="exact"/>
              <w:ind w:left="0" w:leftChars="0" w:right="0" w:rightChars="0" w:firstLine="0" w:firstLineChars="0"/>
              <w:jc w:val="both"/>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1.应答截止时间：2026年7月29日17时30分前，递交响应文件。</w:t>
            </w:r>
          </w:p>
          <w:p w14:paraId="3B986ED3">
            <w:pPr>
              <w:widowControl/>
              <w:snapToGrid w:val="0"/>
              <w:spacing w:line="560" w:lineRule="exact"/>
              <w:ind w:left="0" w:leftChars="0" w:right="0" w:rightChars="0" w:firstLine="0" w:firstLineChars="0"/>
              <w:jc w:val="both"/>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2.递交应答文件地址：佛山市三水区西南街道广海大道西70号（三水物资集团203室）或将应答文件的彩色扫描件发送至对应邮箱（报价递交邮箱：sswzjtcg@126.com）</w:t>
            </w:r>
          </w:p>
          <w:p w14:paraId="48EF75F7">
            <w:pPr>
              <w:widowControl/>
              <w:snapToGrid w:val="0"/>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3.联系方式：张先生、0757-87776386</w:t>
            </w:r>
          </w:p>
          <w:p w14:paraId="61DF4033">
            <w:pPr>
              <w:widowControl/>
              <w:snapToGrid w:val="0"/>
              <w:spacing w:line="560" w:lineRule="exact"/>
              <w:ind w:left="0" w:leftChars="0" w:right="0" w:rightChars="0" w:firstLine="0"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自报价截止之日起5个工作日内我集团将根据采购评审规则对有效报价文件进行评选，确定成交人后通知报价人，如报价人最终被确定为以上服务的承接人，应确保能够以高效、勤勉、尽责、保密的原则完成我集团委托的事务。</w:t>
            </w:r>
          </w:p>
        </w:tc>
      </w:tr>
    </w:tbl>
    <w:p w14:paraId="10285A18">
      <w:bookmarkStart w:id="24" w:name="_Toc25491"/>
      <w:bookmarkStart w:id="25" w:name="_Toc20587"/>
      <w:bookmarkStart w:id="26" w:name="_Toc461117674"/>
      <w:bookmarkStart w:id="27" w:name="_Toc234832870"/>
      <w:bookmarkStart w:id="28" w:name="_Toc462011235"/>
      <w:bookmarkStart w:id="29" w:name="_Toc461183132"/>
      <w:bookmarkStart w:id="30" w:name="_Toc461104363"/>
      <w:bookmarkStart w:id="31" w:name="_Toc234835558"/>
      <w:bookmarkStart w:id="32" w:name="_Toc461105272"/>
      <w:bookmarkStart w:id="33" w:name="_Toc461117912"/>
      <w:r>
        <w:rPr>
          <w:rFonts w:hint="eastAsia"/>
        </w:rPr>
        <w:t>本表关于采购标的物的具体要求是对</w:t>
      </w:r>
      <w:r>
        <w:rPr>
          <w:rFonts w:hint="eastAsia"/>
          <w:lang w:eastAsia="zh-CN"/>
        </w:rPr>
        <w:t>询比</w:t>
      </w:r>
      <w:r>
        <w:rPr>
          <w:rFonts w:hint="eastAsia"/>
        </w:rPr>
        <w:t>须知的具体补充和修改，如有矛盾，以本前附表为准。</w:t>
      </w:r>
      <w:bookmarkEnd w:id="24"/>
      <w:bookmarkEnd w:id="25"/>
    </w:p>
    <w:p w14:paraId="5BC5559C">
      <w:pPr>
        <w:rPr>
          <w:rFonts w:hint="eastAsia" w:ascii="仿宋" w:hAnsi="仿宋" w:eastAsia="仿宋" w:cs="仿宋"/>
          <w:sz w:val="30"/>
          <w:szCs w:val="30"/>
        </w:rPr>
      </w:pPr>
      <w:bookmarkStart w:id="34" w:name="_Toc8677_WPSOffice_Level2"/>
      <w:bookmarkStart w:id="35" w:name="_Toc30038"/>
    </w:p>
    <w:p w14:paraId="45B6E1F3">
      <w:pPr>
        <w:rPr>
          <w:rFonts w:hint="eastAsia" w:ascii="仿宋" w:hAnsi="仿宋" w:eastAsia="仿宋" w:cs="仿宋"/>
          <w:sz w:val="30"/>
          <w:szCs w:val="30"/>
        </w:rPr>
      </w:pPr>
      <w:r>
        <w:rPr>
          <w:rFonts w:hint="eastAsia" w:ascii="仿宋" w:hAnsi="仿宋" w:eastAsia="仿宋" w:cs="仿宋"/>
          <w:sz w:val="30"/>
          <w:szCs w:val="30"/>
        </w:rPr>
        <w:br w:type="page"/>
      </w:r>
    </w:p>
    <w:p w14:paraId="3243230B">
      <w:pPr>
        <w:pStyle w:val="3"/>
        <w:spacing w:line="560" w:lineRule="exact"/>
        <w:ind w:firstLine="610"/>
        <w:jc w:val="left"/>
        <w:rPr>
          <w:rFonts w:hint="eastAsia" w:ascii="仿宋" w:hAnsi="仿宋" w:eastAsia="仿宋" w:cs="仿宋"/>
          <w:sz w:val="30"/>
          <w:szCs w:val="30"/>
        </w:rPr>
      </w:pPr>
      <w:r>
        <w:rPr>
          <w:rFonts w:hint="eastAsia" w:ascii="仿宋" w:hAnsi="仿宋" w:eastAsia="仿宋" w:cs="仿宋"/>
          <w:sz w:val="30"/>
          <w:szCs w:val="30"/>
        </w:rPr>
        <w:t>1.1  总  则</w:t>
      </w:r>
      <w:bookmarkEnd w:id="26"/>
      <w:bookmarkEnd w:id="27"/>
      <w:bookmarkEnd w:id="28"/>
      <w:bookmarkEnd w:id="29"/>
      <w:bookmarkEnd w:id="30"/>
      <w:bookmarkEnd w:id="31"/>
      <w:bookmarkEnd w:id="32"/>
      <w:bookmarkEnd w:id="33"/>
      <w:bookmarkEnd w:id="34"/>
      <w:bookmarkEnd w:id="35"/>
    </w:p>
    <w:p w14:paraId="2D0F90B7">
      <w:pPr>
        <w:spacing w:line="560" w:lineRule="exact"/>
        <w:ind w:firstLine="568" w:firstLineChars="0"/>
        <w:rPr>
          <w:rFonts w:hint="eastAsia" w:ascii="仿宋_GB2312" w:hAnsi="仿宋_GB2312" w:eastAsia="仿宋_GB2312" w:cs="仿宋_GB2312"/>
          <w:sz w:val="30"/>
          <w:szCs w:val="30"/>
          <w:highlight w:val="none"/>
        </w:rPr>
      </w:pPr>
      <w:bookmarkStart w:id="36" w:name="_Toc234835559"/>
      <w:bookmarkStart w:id="37" w:name="_Toc234832871"/>
      <w:r>
        <w:rPr>
          <w:rFonts w:hint="eastAsia" w:ascii="仿宋_GB2312" w:hAnsi="仿宋_GB2312" w:eastAsia="仿宋_GB2312" w:cs="仿宋_GB2312"/>
          <w:sz w:val="30"/>
          <w:szCs w:val="30"/>
        </w:rPr>
        <w:t>1.1.1</w:t>
      </w:r>
      <w:r>
        <w:rPr>
          <w:rFonts w:hint="eastAsia" w:ascii="仿宋_GB2312" w:hAnsi="仿宋_GB2312" w:eastAsia="仿宋_GB2312" w:cs="仿宋_GB2312"/>
          <w:sz w:val="30"/>
          <w:szCs w:val="30"/>
          <w:highlight w:val="none"/>
        </w:rPr>
        <w:t>项目概况</w:t>
      </w:r>
      <w:bookmarkEnd w:id="36"/>
      <w:bookmarkEnd w:id="37"/>
    </w:p>
    <w:p w14:paraId="4D1F51AF">
      <w:pPr>
        <w:spacing w:line="560" w:lineRule="exact"/>
        <w:ind w:firstLine="568" w:firstLineChars="0"/>
        <w:jc w:val="left"/>
        <w:rPr>
          <w:rFonts w:hint="eastAsia" w:ascii="仿宋_GB2312" w:hAnsi="仿宋_GB2312" w:eastAsia="仿宋_GB2312" w:cs="仿宋_GB2312"/>
          <w:snapToGrid/>
          <w:color w:val="auto"/>
          <w:kern w:val="2"/>
          <w:sz w:val="30"/>
          <w:szCs w:val="30"/>
          <w:highlight w:val="none"/>
          <w:lang w:val="en-US" w:eastAsia="zh-CN"/>
        </w:rPr>
      </w:pPr>
      <w:r>
        <w:rPr>
          <w:rFonts w:hint="eastAsia" w:ascii="仿宋_GB2312" w:hAnsi="仿宋_GB2312" w:eastAsia="仿宋_GB2312" w:cs="仿宋_GB2312"/>
          <w:snapToGrid/>
          <w:color w:val="auto"/>
          <w:kern w:val="2"/>
          <w:sz w:val="30"/>
          <w:szCs w:val="30"/>
          <w:highlight w:val="none"/>
          <w:lang w:val="en-US" w:eastAsia="zh-CN"/>
        </w:rPr>
        <w:t>为顺利推进三水物资集团发行非公开定向债务融资工具，需聘请律师事务所开展专项法律服务工作，防控法律合规风险。</w:t>
      </w:r>
    </w:p>
    <w:p w14:paraId="1996160D">
      <w:pPr>
        <w:spacing w:line="560" w:lineRule="exact"/>
        <w:ind w:firstLine="568"/>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1.1.2 服务期限</w:t>
      </w:r>
    </w:p>
    <w:p w14:paraId="6228EAC4">
      <w:pPr>
        <w:spacing w:line="560" w:lineRule="exact"/>
        <w:ind w:firstLine="568"/>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自合同签订之日起至本次债券全部发行完成并履行清偿义务日止。</w:t>
      </w:r>
    </w:p>
    <w:p w14:paraId="72D37A68">
      <w:pPr>
        <w:spacing w:line="560" w:lineRule="exact"/>
        <w:ind w:firstLine="568"/>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1.1.3 服务要求</w:t>
      </w:r>
    </w:p>
    <w:p w14:paraId="1BD395A8">
      <w:pPr>
        <w:spacing w:line="560" w:lineRule="exact"/>
        <w:ind w:firstLine="568"/>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（1）对发行人主体资格、经营状况、财务状况、重大合同、诉讼仲裁情况等进行全面的法律尽职调查；</w:t>
      </w:r>
    </w:p>
    <w:p w14:paraId="74596170">
      <w:pPr>
        <w:spacing w:line="560" w:lineRule="exact"/>
        <w:ind w:firstLine="568"/>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（2）按照中国银行间市场交易商协会的要求，对债券申报发行事项出具法律意见书,并在募集说明书上签署法律意见；</w:t>
      </w:r>
    </w:p>
    <w:p w14:paraId="5425D624">
      <w:pPr>
        <w:spacing w:line="560" w:lineRule="exact"/>
        <w:ind w:firstLine="568"/>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（3）对债券注册和发行过程中涉及的相关合同、协议、文书等提供法律审核服务；</w:t>
      </w:r>
    </w:p>
    <w:p w14:paraId="5AABDD26">
      <w:pPr>
        <w:spacing w:line="560" w:lineRule="exact"/>
        <w:ind w:firstLine="568"/>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（4）在债券注册和发行过程中配合主承销商、会计师事务所等其他中介机构开展法律服务工作；</w:t>
      </w:r>
    </w:p>
    <w:p w14:paraId="6DB1BC96">
      <w:pPr>
        <w:spacing w:line="560" w:lineRule="exact"/>
        <w:ind w:firstLine="568"/>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（5）在债券存续期内提供法律服务等。</w:t>
      </w:r>
    </w:p>
    <w:p w14:paraId="0F6BCE77">
      <w:pPr>
        <w:spacing w:line="560" w:lineRule="exact"/>
        <w:ind w:firstLine="568"/>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（6）其他要求：</w:t>
      </w:r>
    </w:p>
    <w:p w14:paraId="4D8B7834">
      <w:pPr>
        <w:numPr>
          <w:ilvl w:val="-1"/>
          <w:numId w:val="0"/>
        </w:numPr>
        <w:spacing w:line="560" w:lineRule="exact"/>
        <w:ind w:left="0" w:leftChars="0" w:firstLine="606" w:firstLineChars="200"/>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①项目团队应具备专业的法律知识和技能，熟悉金融、证券、投资相关领域的法律法规，具有债券发行法律服务经验；</w:t>
      </w:r>
    </w:p>
    <w:p w14:paraId="328EABEE">
      <w:pPr>
        <w:numPr>
          <w:ilvl w:val="-1"/>
          <w:numId w:val="0"/>
        </w:numPr>
        <w:spacing w:line="560" w:lineRule="exact"/>
        <w:ind w:left="0" w:leftChars="0" w:firstLine="606" w:firstLineChars="200"/>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②项目团队能独立、客观、公正地完成法律服务工作。</w:t>
      </w:r>
    </w:p>
    <w:p w14:paraId="1DB302CC">
      <w:pPr>
        <w:spacing w:line="560" w:lineRule="exact"/>
        <w:ind w:firstLine="568"/>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1.1.4 结算方式：</w:t>
      </w:r>
    </w:p>
    <w:p w14:paraId="74BB3447">
      <w:pPr>
        <w:widowControl/>
        <w:numPr>
          <w:ilvl w:val="0"/>
          <w:numId w:val="0"/>
        </w:numPr>
        <w:spacing w:line="560" w:lineRule="exact"/>
        <w:ind w:firstLine="606" w:firstLineChars="200"/>
        <w:jc w:val="left"/>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（1）法律服务费用为总价包干（含税），包含为完成本项目全过程法律咨询服务和出具法律意见书工作所需的全部费用（含交通、住宿、税金等）；</w:t>
      </w:r>
    </w:p>
    <w:p w14:paraId="1993AEB7">
      <w:pPr>
        <w:widowControl/>
        <w:numPr>
          <w:ilvl w:val="0"/>
          <w:numId w:val="0"/>
        </w:numPr>
        <w:spacing w:line="560" w:lineRule="exact"/>
        <w:ind w:firstLine="606" w:firstLineChars="200"/>
        <w:jc w:val="left"/>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2）本项目服务费分两期支付，出具法律意见书后支付合同金额的50%，获得注册通知书后支付尾款。各期款项达到支付节点后，成交单位须凭有效增值税发票向委托人提出付款申请，委托人在收到发票及申请后三十天内支付当期款项。</w:t>
      </w:r>
    </w:p>
    <w:p w14:paraId="11E42213">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 xml:space="preserve">5 </w:t>
      </w:r>
      <w:r>
        <w:rPr>
          <w:rFonts w:hint="eastAsia" w:ascii="仿宋_GB2312" w:hAnsi="仿宋_GB2312" w:eastAsia="仿宋_GB2312" w:cs="仿宋_GB2312"/>
          <w:sz w:val="30"/>
          <w:szCs w:val="30"/>
        </w:rPr>
        <w:t>服务质量要求</w:t>
      </w:r>
      <w:bookmarkStart w:id="38" w:name="_Toc234832874"/>
      <w:bookmarkStart w:id="39" w:name="_Toc234835562"/>
    </w:p>
    <w:p w14:paraId="6FA38CCA">
      <w:pPr>
        <w:widowControl/>
        <w:numPr>
          <w:ilvl w:val="0"/>
          <w:numId w:val="0"/>
        </w:numPr>
        <w:spacing w:line="560" w:lineRule="exact"/>
        <w:ind w:firstLine="606" w:firstLineChars="200"/>
        <w:jc w:val="left"/>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按项目推进情况完成，原则上在2026年8月30日前提交法律意见书终稿，并根据反馈意见及时配合修改完善，直至取得注册通知书，</w:t>
      </w:r>
      <w:r>
        <w:rPr>
          <w:rFonts w:hint="eastAsia" w:ascii="仿宋_GB2312" w:hAnsi="仿宋_GB2312" w:eastAsia="仿宋_GB2312" w:cs="仿宋_GB2312"/>
          <w:sz w:val="30"/>
          <w:szCs w:val="30"/>
          <w:highlight w:val="none"/>
        </w:rPr>
        <w:t>法律服务质量满足债券注册和发行的实际需要</w:t>
      </w:r>
      <w:r>
        <w:rPr>
          <w:rFonts w:hint="eastAsia" w:ascii="仿宋_GB2312" w:hAnsi="仿宋_GB2312" w:eastAsia="仿宋_GB2312" w:cs="仿宋_GB2312"/>
          <w:b w:val="0"/>
          <w:bCs w:val="0"/>
          <w:sz w:val="30"/>
          <w:szCs w:val="30"/>
          <w:highlight w:val="none"/>
          <w:lang w:val="en-US" w:eastAsia="zh-CN"/>
        </w:rPr>
        <w:t>；</w:t>
      </w:r>
    </w:p>
    <w:p w14:paraId="1DD4EADD">
      <w:pPr>
        <w:widowControl/>
        <w:numPr>
          <w:ilvl w:val="0"/>
          <w:numId w:val="0"/>
        </w:numPr>
        <w:spacing w:line="560" w:lineRule="exact"/>
        <w:ind w:firstLine="606" w:firstLineChars="200"/>
        <w:jc w:val="left"/>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法律意见书内容完整、准确、合规，符合中国银行间市场交易商协会债务融资工具审核要求；</w:t>
      </w:r>
    </w:p>
    <w:p w14:paraId="62897CFB">
      <w:pPr>
        <w:widowControl/>
        <w:numPr>
          <w:ilvl w:val="0"/>
          <w:numId w:val="0"/>
        </w:numPr>
        <w:spacing w:line="560" w:lineRule="exact"/>
        <w:ind w:firstLine="606" w:firstLineChars="200"/>
        <w:jc w:val="left"/>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法律服务质量满足债券注册和发行的实际需要。</w:t>
      </w:r>
    </w:p>
    <w:p w14:paraId="0C56367B">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 xml:space="preserve"> 资格要求</w:t>
      </w:r>
      <w:bookmarkEnd w:id="38"/>
      <w:bookmarkEnd w:id="39"/>
      <w:bookmarkStart w:id="40" w:name="_Toc234832876"/>
      <w:bookmarkStart w:id="41" w:name="_Toc234835564"/>
    </w:p>
    <w:p w14:paraId="18A50226">
      <w:pPr>
        <w:spacing w:line="560" w:lineRule="exact"/>
        <w:ind w:firstLine="568"/>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.1资格要求：</w:t>
      </w:r>
      <w:bookmarkEnd w:id="40"/>
      <w:bookmarkEnd w:id="41"/>
      <w:r>
        <w:rPr>
          <w:rFonts w:hint="eastAsia" w:ascii="仿宋_GB2312" w:hAnsi="仿宋_GB2312" w:eastAsia="仿宋_GB2312" w:cs="仿宋_GB2312"/>
          <w:sz w:val="30"/>
          <w:szCs w:val="30"/>
        </w:rPr>
        <w:t>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3EF66901">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供应商参加本次活动过程中发生的所有费用自理。</w:t>
      </w:r>
    </w:p>
    <w:p w14:paraId="2188BA24">
      <w:pPr>
        <w:spacing w:line="560" w:lineRule="exact"/>
        <w:ind w:firstLine="568"/>
        <w:rPr>
          <w:rFonts w:hint="eastAsia" w:ascii="仿宋_GB2312" w:hAnsi="仿宋_GB2312" w:eastAsia="仿宋_GB2312" w:cs="仿宋_GB2312"/>
          <w:sz w:val="30"/>
          <w:szCs w:val="30"/>
        </w:rPr>
      </w:pPr>
      <w:bookmarkStart w:id="42" w:name="_Toc234835565"/>
      <w:bookmarkStart w:id="43" w:name="_Toc234832877"/>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 xml:space="preserve"> 保密</w:t>
      </w:r>
      <w:bookmarkEnd w:id="42"/>
      <w:bookmarkEnd w:id="43"/>
    </w:p>
    <w:p w14:paraId="705F0644">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参与本次采购活动的双方应对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文件和应答文件中的商务及技术等保密，否则，应对由此造成的后果承担法律责任。</w:t>
      </w:r>
    </w:p>
    <w:p w14:paraId="35380FD8">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8 询比</w:t>
      </w:r>
      <w:r>
        <w:rPr>
          <w:rFonts w:hint="eastAsia" w:ascii="仿宋_GB2312" w:hAnsi="仿宋_GB2312" w:eastAsia="仿宋_GB2312" w:cs="仿宋_GB2312"/>
          <w:sz w:val="30"/>
          <w:szCs w:val="30"/>
        </w:rPr>
        <w:t>文件获取方式</w:t>
      </w:r>
    </w:p>
    <w:p w14:paraId="399C5AE7">
      <w:pPr>
        <w:spacing w:line="560" w:lineRule="exact"/>
        <w:ind w:firstLine="568"/>
        <w:rPr>
          <w:rFonts w:hint="eastAsia" w:ascii="仿宋_GB2312" w:hAnsi="仿宋_GB2312" w:eastAsia="仿宋_GB2312" w:cs="仿宋_GB2312"/>
          <w:sz w:val="30"/>
          <w:szCs w:val="30"/>
        </w:rPr>
      </w:pPr>
      <w:bookmarkStart w:id="44" w:name="_Toc234835572"/>
      <w:bookmarkStart w:id="45" w:name="_Toc234832884"/>
      <w:bookmarkStart w:id="46" w:name="_Toc234835573"/>
      <w:bookmarkStart w:id="47" w:name="_Toc234832885"/>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发放时间：详见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7AC31C2B">
      <w:pPr>
        <w:spacing w:line="560" w:lineRule="exact"/>
        <w:ind w:firstLine="568"/>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rPr>
        <w:t>1.1.</w:t>
      </w:r>
      <w:r>
        <w:rPr>
          <w:rFonts w:hint="eastAsia" w:ascii="仿宋_GB2312" w:hAnsi="仿宋_GB2312" w:eastAsia="仿宋_GB2312" w:cs="仿宋_GB2312"/>
          <w:sz w:val="30"/>
          <w:szCs w:val="30"/>
          <w:highlight w:val="none"/>
          <w:lang w:val="en-US" w:eastAsia="zh-CN"/>
        </w:rPr>
        <w:t>8</w:t>
      </w: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 xml:space="preserve"> 询比</w:t>
      </w:r>
      <w:r>
        <w:rPr>
          <w:rFonts w:hint="eastAsia" w:ascii="仿宋_GB2312" w:hAnsi="仿宋_GB2312" w:eastAsia="仿宋_GB2312" w:cs="仿宋_GB2312"/>
          <w:sz w:val="30"/>
          <w:szCs w:val="30"/>
          <w:highlight w:val="none"/>
        </w:rPr>
        <w:t>文件发放方式：</w:t>
      </w:r>
      <w:bookmarkStart w:id="48" w:name="_Toc461104364"/>
      <w:bookmarkStart w:id="49" w:name="_Toc461117913"/>
      <w:bookmarkStart w:id="50" w:name="_Toc461183133"/>
      <w:bookmarkStart w:id="51" w:name="_Toc461105273"/>
      <w:bookmarkStart w:id="52" w:name="_Toc461117675"/>
      <w:bookmarkStart w:id="53" w:name="_Toc462011236"/>
      <w:r>
        <w:rPr>
          <w:rFonts w:hint="eastAsia" w:ascii="仿宋_GB2312" w:hAnsi="仿宋_GB2312" w:eastAsia="仿宋_GB2312" w:cs="仿宋_GB2312"/>
          <w:sz w:val="30"/>
          <w:szCs w:val="30"/>
          <w:highlight w:val="none"/>
          <w:lang w:val="en-US" w:eastAsia="zh-CN"/>
        </w:rPr>
        <w:t>通过公告公示。</w:t>
      </w:r>
    </w:p>
    <w:p w14:paraId="2729734C">
      <w:pPr>
        <w:pStyle w:val="3"/>
        <w:spacing w:line="560" w:lineRule="exact"/>
        <w:ind w:firstLine="610"/>
        <w:jc w:val="left"/>
        <w:rPr>
          <w:rFonts w:hint="eastAsia" w:ascii="仿宋_GB2312" w:hAnsi="仿宋_GB2312" w:eastAsia="仿宋_GB2312" w:cs="仿宋_GB2312"/>
          <w:sz w:val="30"/>
          <w:szCs w:val="30"/>
        </w:rPr>
      </w:pPr>
      <w:bookmarkStart w:id="54" w:name="_Toc3947_WPSOffice_Level2"/>
      <w:bookmarkStart w:id="55" w:name="_Toc19668"/>
      <w:r>
        <w:rPr>
          <w:rFonts w:hint="eastAsia" w:ascii="仿宋_GB2312" w:hAnsi="仿宋_GB2312" w:eastAsia="仿宋_GB2312" w:cs="仿宋_GB2312"/>
          <w:sz w:val="30"/>
          <w:szCs w:val="30"/>
        </w:rPr>
        <w:t xml:space="preserve">1.2  </w:t>
      </w:r>
      <w:bookmarkEnd w:id="44"/>
      <w:bookmarkEnd w:id="45"/>
      <w:bookmarkEnd w:id="48"/>
      <w:bookmarkEnd w:id="49"/>
      <w:bookmarkEnd w:id="50"/>
      <w:bookmarkEnd w:id="51"/>
      <w:bookmarkEnd w:id="52"/>
      <w:bookmarkEnd w:id="53"/>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w:t>
      </w:r>
      <w:bookmarkEnd w:id="54"/>
      <w:bookmarkEnd w:id="55"/>
    </w:p>
    <w:p w14:paraId="3EE2611D">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1.2.1 文件的组成</w:t>
      </w:r>
      <w:bookmarkEnd w:id="46"/>
      <w:bookmarkEnd w:id="47"/>
    </w:p>
    <w:p w14:paraId="54214CFB">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1.2.1.1本</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文件包括</w:t>
      </w:r>
    </w:p>
    <w:p w14:paraId="5FBEDB10">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w:t>
      </w:r>
    </w:p>
    <w:p w14:paraId="643369B2">
      <w:pPr>
        <w:spacing w:line="560" w:lineRule="exact"/>
        <w:ind w:firstLine="568"/>
        <w:rPr>
          <w:rFonts w:hint="eastAsia" w:ascii="仿宋_GB2312" w:hAnsi="仿宋_GB2312" w:eastAsia="仿宋_GB2312" w:cs="仿宋_GB2312"/>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）评审细则；</w:t>
      </w:r>
    </w:p>
    <w:p w14:paraId="01CF05D7">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合同；</w:t>
      </w:r>
    </w:p>
    <w:p w14:paraId="01B49808">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应答文件格式。</w:t>
      </w:r>
    </w:p>
    <w:p w14:paraId="158C6EE3">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1.2.1.2采购人对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文件所作的澄清、修改构成</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文件的组成部分。当</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文件的澄清或修改等在同一内容的表述上不一致时，以最后发出的书面文件为准。</w:t>
      </w:r>
    </w:p>
    <w:p w14:paraId="6B8AF569">
      <w:pPr>
        <w:spacing w:line="560" w:lineRule="exact"/>
        <w:ind w:firstLine="568"/>
        <w:rPr>
          <w:rFonts w:hint="eastAsia" w:ascii="仿宋_GB2312" w:hAnsi="仿宋_GB2312" w:eastAsia="仿宋_GB2312" w:cs="仿宋_GB2312"/>
          <w:sz w:val="30"/>
          <w:szCs w:val="30"/>
        </w:rPr>
      </w:pPr>
      <w:bookmarkStart w:id="56" w:name="_Toc234832886"/>
      <w:bookmarkStart w:id="57" w:name="_Toc234835574"/>
      <w:r>
        <w:rPr>
          <w:rFonts w:hint="eastAsia" w:ascii="仿宋_GB2312" w:hAnsi="仿宋_GB2312" w:eastAsia="仿宋_GB2312" w:cs="仿宋_GB2312"/>
          <w:sz w:val="30"/>
          <w:szCs w:val="30"/>
        </w:rPr>
        <w:t xml:space="preserve">1.2.2 </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文件的澄清</w:t>
      </w:r>
      <w:bookmarkEnd w:id="56"/>
      <w:bookmarkEnd w:id="57"/>
      <w:r>
        <w:rPr>
          <w:rFonts w:hint="eastAsia" w:ascii="仿宋_GB2312" w:hAnsi="仿宋_GB2312" w:eastAsia="仿宋_GB2312" w:cs="仿宋_GB2312"/>
          <w:sz w:val="30"/>
          <w:szCs w:val="30"/>
        </w:rPr>
        <w:t>：详见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1464B5A4">
      <w:pPr>
        <w:spacing w:line="560" w:lineRule="exact"/>
        <w:ind w:firstLine="568"/>
        <w:rPr>
          <w:rFonts w:hint="eastAsia" w:ascii="仿宋_GB2312" w:hAnsi="仿宋_GB2312" w:eastAsia="仿宋_GB2312" w:cs="仿宋_GB2312"/>
          <w:sz w:val="30"/>
          <w:szCs w:val="30"/>
        </w:rPr>
      </w:pPr>
      <w:bookmarkStart w:id="58" w:name="_Toc234832887"/>
      <w:bookmarkStart w:id="59" w:name="_Toc234835575"/>
      <w:r>
        <w:rPr>
          <w:rFonts w:hint="eastAsia" w:ascii="仿宋_GB2312" w:hAnsi="仿宋_GB2312" w:eastAsia="仿宋_GB2312" w:cs="仿宋_GB2312"/>
          <w:sz w:val="30"/>
          <w:szCs w:val="30"/>
        </w:rPr>
        <w:t xml:space="preserve">1.2.3 </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文件的修改</w:t>
      </w:r>
      <w:bookmarkEnd w:id="58"/>
      <w:bookmarkEnd w:id="59"/>
      <w:r>
        <w:rPr>
          <w:rFonts w:hint="eastAsia" w:ascii="仿宋_GB2312" w:hAnsi="仿宋_GB2312" w:eastAsia="仿宋_GB2312" w:cs="仿宋_GB2312"/>
          <w:sz w:val="30"/>
          <w:szCs w:val="30"/>
        </w:rPr>
        <w:t>：采购人可以以书面形式修改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文件，并通知</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供应商。</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文件的修改内容可能影响应答文件编制的，采购人应顺延提交应答文件的截止时间。</w:t>
      </w:r>
    </w:p>
    <w:p w14:paraId="50CEC8E1">
      <w:pPr>
        <w:pStyle w:val="3"/>
        <w:spacing w:line="560" w:lineRule="exact"/>
        <w:ind w:firstLine="610"/>
        <w:jc w:val="left"/>
        <w:rPr>
          <w:rFonts w:hint="eastAsia" w:ascii="仿宋_GB2312" w:hAnsi="仿宋_GB2312" w:eastAsia="仿宋_GB2312" w:cs="仿宋_GB2312"/>
          <w:sz w:val="30"/>
          <w:szCs w:val="30"/>
        </w:rPr>
      </w:pPr>
      <w:bookmarkStart w:id="60" w:name="_Toc461117676"/>
      <w:bookmarkStart w:id="61" w:name="_Toc461183134"/>
      <w:bookmarkStart w:id="62" w:name="_Toc234832888"/>
      <w:bookmarkStart w:id="63" w:name="_Toc461117914"/>
      <w:bookmarkStart w:id="64" w:name="_Toc1787"/>
      <w:bookmarkStart w:id="65" w:name="_Toc234835576"/>
      <w:bookmarkStart w:id="66" w:name="_Toc461105274"/>
      <w:bookmarkStart w:id="67" w:name="_Toc28986_WPSOffice_Level2"/>
      <w:bookmarkStart w:id="68" w:name="_Toc462011237"/>
      <w:bookmarkStart w:id="69" w:name="_Toc461104365"/>
      <w:r>
        <w:rPr>
          <w:rFonts w:hint="eastAsia" w:ascii="仿宋_GB2312" w:hAnsi="仿宋_GB2312" w:eastAsia="仿宋_GB2312" w:cs="仿宋_GB2312"/>
          <w:sz w:val="30"/>
          <w:szCs w:val="30"/>
        </w:rPr>
        <w:t>1.3  应答文件</w:t>
      </w:r>
      <w:bookmarkEnd w:id="60"/>
      <w:bookmarkEnd w:id="61"/>
      <w:bookmarkEnd w:id="62"/>
      <w:bookmarkEnd w:id="63"/>
      <w:bookmarkEnd w:id="64"/>
      <w:bookmarkEnd w:id="65"/>
      <w:bookmarkEnd w:id="66"/>
      <w:bookmarkEnd w:id="67"/>
      <w:bookmarkEnd w:id="68"/>
      <w:bookmarkEnd w:id="69"/>
    </w:p>
    <w:p w14:paraId="034E497D">
      <w:pPr>
        <w:spacing w:line="560" w:lineRule="exact"/>
        <w:ind w:firstLine="568"/>
        <w:rPr>
          <w:rFonts w:hint="eastAsia" w:ascii="仿宋_GB2312" w:hAnsi="仿宋_GB2312" w:eastAsia="仿宋_GB2312" w:cs="仿宋_GB2312"/>
          <w:sz w:val="30"/>
          <w:szCs w:val="30"/>
        </w:rPr>
      </w:pPr>
      <w:bookmarkStart w:id="70" w:name="_Toc234832889"/>
      <w:bookmarkStart w:id="71" w:name="_Toc234835577"/>
      <w:r>
        <w:rPr>
          <w:rFonts w:hint="eastAsia" w:ascii="仿宋_GB2312" w:hAnsi="仿宋_GB2312" w:eastAsia="仿宋_GB2312" w:cs="仿宋_GB2312"/>
          <w:sz w:val="30"/>
          <w:szCs w:val="30"/>
        </w:rPr>
        <w:t>1.3.1应答文件的组成</w:t>
      </w:r>
      <w:bookmarkEnd w:id="70"/>
      <w:bookmarkEnd w:id="71"/>
    </w:p>
    <w:p w14:paraId="3C27C0B3">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1.3.1.1应答文件应包括下列内容：</w:t>
      </w:r>
    </w:p>
    <w:p w14:paraId="64EE094E">
      <w:pPr>
        <w:tabs>
          <w:tab w:val="left" w:pos="540"/>
          <w:tab w:val="left" w:pos="852"/>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（1）应答承诺书</w:t>
      </w:r>
    </w:p>
    <w:p w14:paraId="5E89B530">
      <w:pPr>
        <w:tabs>
          <w:tab w:val="left" w:pos="540"/>
          <w:tab w:val="left" w:pos="852"/>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（2）法定代表人身份证明</w:t>
      </w:r>
    </w:p>
    <w:p w14:paraId="1CCC03AD">
      <w:pPr>
        <w:tabs>
          <w:tab w:val="left" w:pos="540"/>
          <w:tab w:val="left" w:pos="852"/>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（3）法定代表人授权书</w:t>
      </w:r>
    </w:p>
    <w:p w14:paraId="16A3956C">
      <w:pPr>
        <w:tabs>
          <w:tab w:val="left" w:pos="540"/>
          <w:tab w:val="left" w:pos="852"/>
          <w:tab w:val="left" w:pos="1080"/>
        </w:tabs>
        <w:spacing w:line="560" w:lineRule="exact"/>
        <w:ind w:firstLine="568"/>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商务文件</w:t>
      </w:r>
    </w:p>
    <w:p w14:paraId="268300BA">
      <w:pPr>
        <w:tabs>
          <w:tab w:val="left" w:pos="540"/>
          <w:tab w:val="left" w:pos="852"/>
          <w:tab w:val="left" w:pos="1080"/>
        </w:tabs>
        <w:spacing w:line="560" w:lineRule="exact"/>
        <w:ind w:firstLine="568"/>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（5）技术文件</w:t>
      </w:r>
    </w:p>
    <w:p w14:paraId="2F2F447C">
      <w:pPr>
        <w:tabs>
          <w:tab w:val="left" w:pos="540"/>
          <w:tab w:val="left" w:pos="852"/>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）报价函</w:t>
      </w:r>
    </w:p>
    <w:p w14:paraId="7A6FCAE1">
      <w:pPr>
        <w:tabs>
          <w:tab w:val="left" w:pos="540"/>
          <w:tab w:val="left" w:pos="846"/>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）偏离表</w:t>
      </w:r>
    </w:p>
    <w:p w14:paraId="0D42FE8D">
      <w:pPr>
        <w:tabs>
          <w:tab w:val="left" w:pos="540"/>
          <w:tab w:val="left" w:pos="846"/>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供应商资格信用承诺函</w:t>
      </w:r>
    </w:p>
    <w:p w14:paraId="147154DA">
      <w:pPr>
        <w:tabs>
          <w:tab w:val="left" w:pos="540"/>
          <w:tab w:val="left" w:pos="846"/>
          <w:tab w:val="left" w:pos="1080"/>
        </w:tabs>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）其他资料</w:t>
      </w:r>
    </w:p>
    <w:p w14:paraId="01628CB0">
      <w:pPr>
        <w:spacing w:line="560" w:lineRule="exact"/>
        <w:ind w:firstLine="568"/>
        <w:rPr>
          <w:rFonts w:hint="eastAsia" w:ascii="仿宋_GB2312" w:hAnsi="仿宋_GB2312" w:eastAsia="仿宋_GB2312" w:cs="仿宋_GB2312"/>
          <w:sz w:val="30"/>
          <w:szCs w:val="30"/>
        </w:rPr>
      </w:pPr>
      <w:bookmarkStart w:id="72" w:name="_Toc234832890"/>
      <w:bookmarkStart w:id="73" w:name="_Toc234835578"/>
      <w:r>
        <w:rPr>
          <w:rFonts w:hint="eastAsia" w:ascii="仿宋_GB2312" w:hAnsi="仿宋_GB2312" w:eastAsia="仿宋_GB2312" w:cs="仿宋_GB2312"/>
          <w:sz w:val="30"/>
          <w:szCs w:val="30"/>
        </w:rPr>
        <w:t>1.3.2应答报价</w:t>
      </w:r>
      <w:bookmarkEnd w:id="72"/>
      <w:bookmarkEnd w:id="73"/>
      <w:r>
        <w:rPr>
          <w:rFonts w:hint="eastAsia" w:ascii="仿宋_GB2312" w:hAnsi="仿宋_GB2312" w:eastAsia="仿宋_GB2312" w:cs="仿宋_GB2312"/>
          <w:sz w:val="30"/>
          <w:szCs w:val="30"/>
        </w:rPr>
        <w:t>：详见报价函。</w:t>
      </w:r>
    </w:p>
    <w:p w14:paraId="7165064B">
      <w:pPr>
        <w:spacing w:line="560" w:lineRule="exact"/>
        <w:ind w:firstLine="568"/>
        <w:rPr>
          <w:rFonts w:hint="eastAsia" w:ascii="仿宋_GB2312" w:hAnsi="仿宋_GB2312" w:eastAsia="仿宋_GB2312" w:cs="仿宋_GB2312"/>
          <w:sz w:val="30"/>
          <w:szCs w:val="30"/>
        </w:rPr>
      </w:pPr>
      <w:bookmarkStart w:id="74" w:name="_Toc234832891"/>
      <w:bookmarkStart w:id="75" w:name="_Toc234835579"/>
      <w:r>
        <w:rPr>
          <w:rFonts w:hint="eastAsia" w:ascii="仿宋_GB2312" w:hAnsi="仿宋_GB2312" w:eastAsia="仿宋_GB2312" w:cs="仿宋_GB2312"/>
          <w:sz w:val="30"/>
          <w:szCs w:val="30"/>
        </w:rPr>
        <w:t>1.3.3应答有效期</w:t>
      </w:r>
      <w:bookmarkEnd w:id="74"/>
      <w:bookmarkEnd w:id="75"/>
    </w:p>
    <w:p w14:paraId="4849537F">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1.3.3.1 应答有效期时间：详见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56F545FE">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1.3.3.2 出现特殊情况需要延长应答有效期的，采购人以书面形式通知</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供应商延长应答有效期。</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供应商同意延长的，不得要求修改或撤销其应答文件。</w:t>
      </w:r>
      <w:bookmarkStart w:id="76" w:name="_Toc234832895"/>
      <w:bookmarkStart w:id="77" w:name="_Toc234835583"/>
    </w:p>
    <w:bookmarkEnd w:id="76"/>
    <w:bookmarkEnd w:id="77"/>
    <w:p w14:paraId="60A333BB">
      <w:pPr>
        <w:spacing w:line="560" w:lineRule="exact"/>
        <w:ind w:firstLine="568"/>
        <w:rPr>
          <w:rFonts w:hint="eastAsia" w:ascii="仿宋_GB2312" w:hAnsi="仿宋_GB2312" w:eastAsia="仿宋_GB2312" w:cs="仿宋_GB2312"/>
          <w:sz w:val="30"/>
          <w:szCs w:val="30"/>
        </w:rPr>
      </w:pPr>
      <w:bookmarkStart w:id="78" w:name="_Toc234832896"/>
      <w:bookmarkStart w:id="79" w:name="_Toc234835584"/>
      <w:r>
        <w:rPr>
          <w:rFonts w:hint="eastAsia" w:ascii="仿宋_GB2312" w:hAnsi="仿宋_GB2312" w:eastAsia="仿宋_GB2312" w:cs="仿宋_GB2312"/>
          <w:sz w:val="30"/>
          <w:szCs w:val="30"/>
        </w:rPr>
        <w:t>1.3.4应答文件的编制</w:t>
      </w:r>
      <w:bookmarkEnd w:id="78"/>
      <w:bookmarkEnd w:id="79"/>
    </w:p>
    <w:p w14:paraId="12E3DFA6">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1.3.4.1应答文件应按第三章“应答文件格式”进行编写，并签字盖章。如有必要，可以增加附页，作为应答文件的组成部分。</w:t>
      </w:r>
    </w:p>
    <w:p w14:paraId="7068AEB5">
      <w:pPr>
        <w:spacing w:line="560" w:lineRule="exact"/>
        <w:ind w:firstLine="568"/>
        <w:rPr>
          <w:rFonts w:hint="eastAsia" w:ascii="仿宋_GB2312" w:hAnsi="仿宋_GB2312" w:eastAsia="仿宋_GB2312" w:cs="仿宋_GB2312"/>
          <w:i/>
          <w:sz w:val="30"/>
          <w:szCs w:val="30"/>
        </w:rPr>
      </w:pPr>
      <w:r>
        <w:rPr>
          <w:rFonts w:hint="eastAsia" w:ascii="仿宋_GB2312" w:hAnsi="仿宋_GB2312" w:eastAsia="仿宋_GB2312" w:cs="仿宋_GB2312"/>
          <w:sz w:val="30"/>
          <w:szCs w:val="30"/>
        </w:rPr>
        <w:t>1.3.4.2 应答文件应当对</w:t>
      </w:r>
      <w:r>
        <w:rPr>
          <w:rFonts w:hint="eastAsia" w:ascii="仿宋_GB2312" w:hAnsi="仿宋_GB2312" w:eastAsia="仿宋_GB2312" w:cs="仿宋_GB2312"/>
          <w:sz w:val="30"/>
          <w:szCs w:val="30"/>
          <w:lang w:val="en-US" w:eastAsia="zh-CN"/>
        </w:rPr>
        <w:t>询比</w:t>
      </w:r>
      <w:r>
        <w:rPr>
          <w:rFonts w:hint="eastAsia" w:ascii="仿宋_GB2312" w:hAnsi="仿宋_GB2312" w:eastAsia="仿宋_GB2312" w:cs="仿宋_GB2312"/>
          <w:sz w:val="30"/>
          <w:szCs w:val="30"/>
        </w:rPr>
        <w:t>文件有关</w:t>
      </w:r>
      <w:r>
        <w:rPr>
          <w:rFonts w:hint="eastAsia" w:ascii="仿宋_GB2312" w:hAnsi="仿宋_GB2312" w:eastAsia="仿宋_GB2312" w:cs="仿宋_GB2312"/>
          <w:iCs/>
          <w:sz w:val="30"/>
          <w:szCs w:val="30"/>
        </w:rPr>
        <w:t>工期、应答有效期、质量要求、技术标准和要求、采购范围等实质性内容作出响应。</w:t>
      </w:r>
    </w:p>
    <w:p w14:paraId="00C07810">
      <w:pPr>
        <w:pStyle w:val="3"/>
        <w:spacing w:line="560" w:lineRule="exact"/>
        <w:ind w:firstLine="610"/>
        <w:jc w:val="left"/>
        <w:rPr>
          <w:rFonts w:hint="eastAsia" w:ascii="仿宋_GB2312" w:hAnsi="仿宋_GB2312" w:eastAsia="仿宋_GB2312" w:cs="仿宋_GB2312"/>
          <w:sz w:val="30"/>
          <w:szCs w:val="30"/>
        </w:rPr>
      </w:pPr>
      <w:bookmarkStart w:id="80" w:name="_Toc462011238"/>
      <w:bookmarkStart w:id="81" w:name="_Toc461183135"/>
      <w:bookmarkStart w:id="82" w:name="_Toc461117677"/>
      <w:bookmarkStart w:id="83" w:name="_Toc27918"/>
      <w:bookmarkStart w:id="84" w:name="_Toc461105275"/>
      <w:bookmarkStart w:id="85" w:name="_Toc14299_WPSOffice_Level2"/>
      <w:bookmarkStart w:id="86" w:name="_Toc461117915"/>
      <w:bookmarkStart w:id="87" w:name="_Toc461104366"/>
      <w:r>
        <w:rPr>
          <w:rFonts w:hint="eastAsia" w:ascii="仿宋_GB2312" w:hAnsi="仿宋_GB2312" w:eastAsia="仿宋_GB2312" w:cs="仿宋_GB2312"/>
          <w:sz w:val="30"/>
          <w:szCs w:val="30"/>
        </w:rPr>
        <w:t>1.4  应答</w:t>
      </w:r>
      <w:bookmarkEnd w:id="80"/>
      <w:bookmarkEnd w:id="81"/>
      <w:bookmarkEnd w:id="82"/>
      <w:bookmarkEnd w:id="83"/>
      <w:bookmarkEnd w:id="84"/>
      <w:bookmarkEnd w:id="85"/>
      <w:bookmarkEnd w:id="86"/>
      <w:bookmarkEnd w:id="87"/>
    </w:p>
    <w:p w14:paraId="67E367E8">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1.4.1应答文件递交截止时间：详见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76F865B0">
      <w:pPr>
        <w:spacing w:line="560" w:lineRule="exact"/>
        <w:ind w:firstLine="568"/>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应答文件</w:t>
      </w:r>
      <w:r>
        <w:rPr>
          <w:rFonts w:hint="eastAsia" w:ascii="仿宋_GB2312" w:hAnsi="仿宋_GB2312" w:eastAsia="仿宋_GB2312" w:cs="仿宋_GB2312"/>
          <w:sz w:val="30"/>
          <w:szCs w:val="30"/>
          <w:lang w:val="en-US" w:eastAsia="zh-CN"/>
        </w:rPr>
        <w:t>递交地址</w:t>
      </w:r>
      <w:r>
        <w:rPr>
          <w:rFonts w:hint="eastAsia" w:ascii="仿宋_GB2312" w:hAnsi="仿宋_GB2312" w:eastAsia="仿宋_GB2312" w:cs="仿宋_GB2312"/>
          <w:sz w:val="30"/>
          <w:szCs w:val="30"/>
        </w:rPr>
        <w:t>：详见</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须知前附表。</w:t>
      </w:r>
    </w:p>
    <w:p w14:paraId="1DFFAFB6">
      <w:pPr>
        <w:spacing w:line="560" w:lineRule="exact"/>
        <w:ind w:firstLine="568"/>
        <w:rPr>
          <w:rFonts w:hint="eastAsia" w:ascii="仿宋_GB2312" w:hAnsi="仿宋_GB2312" w:eastAsia="仿宋_GB2312" w:cs="仿宋_GB2312"/>
          <w:sz w:val="30"/>
          <w:szCs w:val="30"/>
        </w:rPr>
      </w:pPr>
      <w:bookmarkStart w:id="88" w:name="_Toc234835588"/>
      <w:bookmarkStart w:id="89" w:name="_Toc234832900"/>
      <w:r>
        <w:rPr>
          <w:rFonts w:hint="eastAsia" w:ascii="仿宋_GB2312" w:hAnsi="仿宋_GB2312" w:eastAsia="仿宋_GB2312" w:cs="仿宋_GB2312"/>
          <w:sz w:val="30"/>
          <w:szCs w:val="30"/>
        </w:rPr>
        <w:t>1.4.2 应答文件的修改与撤回</w:t>
      </w:r>
      <w:bookmarkEnd w:id="88"/>
      <w:bookmarkEnd w:id="89"/>
    </w:p>
    <w:p w14:paraId="69F0AD62">
      <w:pPr>
        <w:spacing w:line="560" w:lineRule="exact"/>
        <w:ind w:firstLine="568"/>
        <w:rPr>
          <w:rFonts w:hint="eastAsia" w:ascii="仿宋_GB2312" w:hAnsi="仿宋_GB2312" w:eastAsia="仿宋_GB2312" w:cs="仿宋_GB2312"/>
          <w:sz w:val="30"/>
          <w:szCs w:val="30"/>
        </w:rPr>
      </w:pPr>
      <w:bookmarkStart w:id="90" w:name="_Toc234832901"/>
      <w:bookmarkStart w:id="91" w:name="_Toc234835589"/>
      <w:r>
        <w:rPr>
          <w:rFonts w:hint="eastAsia" w:ascii="仿宋_GB2312" w:hAnsi="仿宋_GB2312" w:eastAsia="仿宋_GB2312" w:cs="仿宋_GB2312"/>
          <w:sz w:val="30"/>
          <w:szCs w:val="30"/>
        </w:rPr>
        <w:t>1.4.2.1</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供应商在递交应答文件后，在应答文件递交截止日前，可以修改或撤回其应答。</w:t>
      </w:r>
    </w:p>
    <w:p w14:paraId="64E54AA7">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1.4.2.2在应答文件递交截止日后，</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供应商不得对其应答内容做任何修改。</w:t>
      </w:r>
      <w:bookmarkEnd w:id="90"/>
      <w:bookmarkEnd w:id="91"/>
      <w:bookmarkStart w:id="92" w:name="_Toc234832906"/>
      <w:bookmarkStart w:id="93" w:name="_Toc234835594"/>
    </w:p>
    <w:bookmarkEnd w:id="92"/>
    <w:bookmarkEnd w:id="93"/>
    <w:p w14:paraId="0AA7E1DE">
      <w:pPr>
        <w:pStyle w:val="3"/>
        <w:spacing w:line="560" w:lineRule="exact"/>
        <w:ind w:firstLine="610"/>
        <w:jc w:val="left"/>
        <w:rPr>
          <w:rFonts w:hint="eastAsia" w:ascii="仿宋_GB2312" w:hAnsi="仿宋_GB2312" w:eastAsia="仿宋_GB2312" w:cs="仿宋_GB2312"/>
          <w:sz w:val="30"/>
          <w:szCs w:val="30"/>
        </w:rPr>
      </w:pPr>
      <w:bookmarkStart w:id="94" w:name="_Toc461117917"/>
      <w:bookmarkStart w:id="95" w:name="_Toc14831"/>
      <w:bookmarkStart w:id="96" w:name="_Toc461183137"/>
      <w:bookmarkStart w:id="97" w:name="_Toc462011240"/>
      <w:bookmarkStart w:id="98" w:name="_Toc234835598"/>
      <w:bookmarkStart w:id="99" w:name="_Toc234832910"/>
      <w:bookmarkStart w:id="100" w:name="_Toc461104372"/>
      <w:bookmarkStart w:id="101" w:name="_Toc461117679"/>
      <w:bookmarkStart w:id="102" w:name="_Toc461105277"/>
      <w:bookmarkStart w:id="103" w:name="_Toc227_WPSOffice_Level2"/>
      <w:r>
        <w:rPr>
          <w:rFonts w:hint="eastAsia" w:ascii="仿宋_GB2312" w:hAnsi="仿宋_GB2312" w:eastAsia="仿宋_GB2312" w:cs="仿宋_GB2312"/>
          <w:sz w:val="30"/>
          <w:szCs w:val="30"/>
        </w:rPr>
        <w:t>1.5  合同授予</w:t>
      </w:r>
      <w:bookmarkEnd w:id="94"/>
      <w:bookmarkEnd w:id="95"/>
      <w:bookmarkEnd w:id="96"/>
      <w:bookmarkEnd w:id="97"/>
      <w:bookmarkEnd w:id="98"/>
      <w:bookmarkEnd w:id="99"/>
      <w:bookmarkEnd w:id="100"/>
      <w:bookmarkEnd w:id="101"/>
      <w:bookmarkEnd w:id="102"/>
      <w:bookmarkEnd w:id="103"/>
    </w:p>
    <w:p w14:paraId="37AC80AC">
      <w:pPr>
        <w:spacing w:line="560" w:lineRule="exact"/>
        <w:ind w:firstLine="568"/>
        <w:rPr>
          <w:rFonts w:hint="eastAsia" w:ascii="仿宋_GB2312" w:hAnsi="仿宋_GB2312" w:eastAsia="仿宋_GB2312" w:cs="仿宋_GB2312"/>
          <w:sz w:val="30"/>
          <w:szCs w:val="30"/>
        </w:rPr>
      </w:pPr>
      <w:bookmarkStart w:id="104" w:name="_Toc234832911"/>
      <w:bookmarkStart w:id="105" w:name="_Toc234835599"/>
      <w:r>
        <w:rPr>
          <w:rFonts w:hint="eastAsia" w:ascii="仿宋_GB2312" w:hAnsi="仿宋_GB2312" w:eastAsia="仿宋_GB2312" w:cs="仿宋_GB2312"/>
          <w:sz w:val="30"/>
          <w:szCs w:val="30"/>
        </w:rPr>
        <w:t>1.5.1</w:t>
      </w:r>
      <w:bookmarkEnd w:id="104"/>
      <w:bookmarkEnd w:id="105"/>
      <w:r>
        <w:rPr>
          <w:rFonts w:hint="eastAsia" w:ascii="仿宋_GB2312" w:hAnsi="仿宋_GB2312" w:eastAsia="仿宋_GB2312" w:cs="仿宋_GB2312"/>
          <w:sz w:val="30"/>
          <w:szCs w:val="30"/>
        </w:rPr>
        <w:t>确定成交商</w:t>
      </w:r>
    </w:p>
    <w:p w14:paraId="170AA5D7">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bCs/>
          <w:kern w:val="44"/>
          <w:sz w:val="30"/>
          <w:szCs w:val="30"/>
        </w:rPr>
        <w:t>采购人根据</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供应商</w:t>
      </w:r>
      <w:r>
        <w:rPr>
          <w:rFonts w:hint="eastAsia" w:ascii="仿宋_GB2312" w:hAnsi="仿宋_GB2312" w:eastAsia="仿宋_GB2312" w:cs="仿宋_GB2312"/>
          <w:sz w:val="30"/>
          <w:szCs w:val="30"/>
          <w:lang w:val="en-US" w:eastAsia="zh-CN"/>
        </w:rPr>
        <w:t>应答文件</w:t>
      </w:r>
      <w:r>
        <w:rPr>
          <w:rFonts w:hint="eastAsia" w:ascii="仿宋_GB2312" w:hAnsi="仿宋_GB2312" w:eastAsia="仿宋_GB2312" w:cs="仿宋_GB2312"/>
          <w:bCs/>
          <w:kern w:val="44"/>
          <w:sz w:val="30"/>
          <w:szCs w:val="30"/>
        </w:rPr>
        <w:t>确定其是否为成交商。</w:t>
      </w:r>
    </w:p>
    <w:p w14:paraId="64BFEDD8">
      <w:pPr>
        <w:spacing w:line="560" w:lineRule="exact"/>
        <w:ind w:firstLine="568"/>
        <w:rPr>
          <w:rFonts w:hint="eastAsia" w:ascii="仿宋_GB2312" w:hAnsi="仿宋_GB2312" w:eastAsia="仿宋_GB2312" w:cs="仿宋_GB2312"/>
          <w:sz w:val="30"/>
          <w:szCs w:val="30"/>
        </w:rPr>
      </w:pPr>
      <w:bookmarkStart w:id="106" w:name="_Toc234832912"/>
      <w:bookmarkStart w:id="107" w:name="_Toc234835600"/>
      <w:r>
        <w:rPr>
          <w:rFonts w:hint="eastAsia" w:ascii="仿宋_GB2312" w:hAnsi="仿宋_GB2312" w:eastAsia="仿宋_GB2312" w:cs="仿宋_GB2312"/>
          <w:sz w:val="30"/>
          <w:szCs w:val="30"/>
        </w:rPr>
        <w:t>1.5.2 成交通知</w:t>
      </w:r>
      <w:bookmarkEnd w:id="106"/>
      <w:bookmarkEnd w:id="107"/>
    </w:p>
    <w:p w14:paraId="63FB522C">
      <w:pPr>
        <w:spacing w:line="560" w:lineRule="exact"/>
        <w:ind w:firstLine="56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在规定的应答有效期内，采购人以书面形式向成交商发出成交通知书。</w:t>
      </w:r>
      <w:bookmarkStart w:id="108" w:name="_Toc234832913"/>
      <w:bookmarkStart w:id="109" w:name="_Toc234835601"/>
    </w:p>
    <w:p w14:paraId="637D290C">
      <w:pPr>
        <w:spacing w:line="560" w:lineRule="exact"/>
        <w:ind w:firstLine="568"/>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1.5.3 </w:t>
      </w:r>
      <w:bookmarkEnd w:id="108"/>
      <w:bookmarkEnd w:id="109"/>
      <w:bookmarkStart w:id="110" w:name="_Toc234832914"/>
      <w:bookmarkStart w:id="111" w:name="_Toc234835602"/>
      <w:r>
        <w:rPr>
          <w:rFonts w:hint="eastAsia" w:ascii="仿宋_GB2312" w:hAnsi="仿宋_GB2312" w:eastAsia="仿宋_GB2312" w:cs="仿宋_GB2312"/>
          <w:sz w:val="30"/>
          <w:szCs w:val="30"/>
          <w:highlight w:val="none"/>
        </w:rPr>
        <w:t>签订合同</w:t>
      </w:r>
      <w:bookmarkEnd w:id="110"/>
      <w:bookmarkEnd w:id="111"/>
    </w:p>
    <w:p w14:paraId="3F1E054F">
      <w:pPr>
        <w:keepNext w:val="0"/>
        <w:keepLines w:val="0"/>
        <w:pageBreakBefore w:val="0"/>
        <w:widowControl w:val="0"/>
        <w:kinsoku/>
        <w:wordWrap/>
        <w:overflowPunct/>
        <w:topLinePunct w:val="0"/>
        <w:autoSpaceDE/>
        <w:autoSpaceDN/>
        <w:bidi w:val="0"/>
        <w:spacing w:line="560" w:lineRule="exact"/>
        <w:ind w:firstLine="568"/>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1.5.3.1</w:t>
      </w:r>
      <w:r>
        <w:rPr>
          <w:rFonts w:hint="eastAsia" w:ascii="仿宋_GB2312" w:hAnsi="仿宋_GB2312" w:eastAsia="仿宋_GB2312" w:cs="仿宋_GB2312"/>
          <w:b/>
          <w:bCs/>
          <w:sz w:val="30"/>
          <w:szCs w:val="30"/>
          <w:lang w:val="en-US" w:eastAsia="zh-CN"/>
        </w:rPr>
        <w:t>成交商</w:t>
      </w:r>
      <w:r>
        <w:rPr>
          <w:rFonts w:hint="eastAsia" w:ascii="仿宋_GB2312" w:hAnsi="仿宋_GB2312" w:eastAsia="仿宋_GB2312" w:cs="仿宋_GB2312"/>
          <w:b/>
          <w:bCs/>
          <w:sz w:val="30"/>
          <w:szCs w:val="30"/>
        </w:rPr>
        <w:t>充分知悉并完全同意，佛山市三水物资集团有限公司作为本合同的</w:t>
      </w:r>
      <w:r>
        <w:rPr>
          <w:rFonts w:hint="eastAsia" w:ascii="仿宋_GB2312" w:hAnsi="仿宋_GB2312" w:eastAsia="仿宋_GB2312" w:cs="仿宋_GB2312"/>
          <w:b/>
          <w:bCs/>
          <w:sz w:val="30"/>
          <w:szCs w:val="30"/>
          <w:lang w:val="en-US" w:eastAsia="zh-CN"/>
        </w:rPr>
        <w:t>签约</w:t>
      </w:r>
      <w:r>
        <w:rPr>
          <w:rFonts w:hint="eastAsia" w:ascii="仿宋_GB2312" w:hAnsi="仿宋_GB2312" w:eastAsia="仿宋_GB2312" w:cs="仿宋_GB2312"/>
          <w:b/>
          <w:bCs/>
          <w:sz w:val="30"/>
          <w:szCs w:val="30"/>
        </w:rPr>
        <w:t>主体</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sz w:val="30"/>
          <w:szCs w:val="30"/>
          <w:lang w:val="en-US" w:eastAsia="zh-CN"/>
        </w:rPr>
        <w:t>应当根</w:t>
      </w:r>
      <w:r>
        <w:rPr>
          <w:rFonts w:hint="eastAsia" w:ascii="仿宋_GB2312" w:hAnsi="仿宋_GB2312" w:eastAsia="仿宋_GB2312" w:cs="仿宋_GB2312"/>
          <w:sz w:val="30"/>
          <w:szCs w:val="30"/>
        </w:rPr>
        <w:t>据</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w:t>
      </w:r>
      <w:r>
        <w:rPr>
          <w:rFonts w:hint="eastAsia" w:ascii="仿宋_GB2312" w:hAnsi="仿宋_GB2312" w:eastAsia="仿宋_GB2312" w:cs="仿宋_GB2312"/>
          <w:sz w:val="30"/>
          <w:szCs w:val="30"/>
          <w:lang w:val="en-US" w:eastAsia="zh-CN"/>
        </w:rPr>
        <w:t>及成交商</w:t>
      </w:r>
      <w:r>
        <w:rPr>
          <w:rFonts w:hint="eastAsia" w:ascii="仿宋_GB2312" w:hAnsi="仿宋_GB2312" w:eastAsia="仿宋_GB2312" w:cs="仿宋_GB2312"/>
          <w:sz w:val="30"/>
          <w:szCs w:val="30"/>
        </w:rPr>
        <w:t>的应答文件和成交商订立书面合同。</w:t>
      </w:r>
      <w:r>
        <w:rPr>
          <w:rFonts w:hint="eastAsia" w:ascii="仿宋_GB2312" w:hAnsi="仿宋_GB2312" w:eastAsia="仿宋_GB2312" w:cs="仿宋_GB2312"/>
          <w:sz w:val="30"/>
          <w:szCs w:val="30"/>
          <w:lang w:val="en-US" w:eastAsia="zh-CN"/>
        </w:rPr>
        <w:t>成交商</w:t>
      </w:r>
      <w:r>
        <w:rPr>
          <w:rFonts w:hint="eastAsia" w:ascii="仿宋_GB2312" w:hAnsi="仿宋_GB2312" w:eastAsia="仿宋_GB2312" w:cs="仿宋_GB2312"/>
          <w:sz w:val="30"/>
          <w:szCs w:val="30"/>
        </w:rPr>
        <w:t>对此不持有任何异议，并完全响应该条件设置。特别提示，该条款为</w:t>
      </w:r>
      <w:r>
        <w:rPr>
          <w:rFonts w:hint="eastAsia" w:ascii="仿宋_GB2312" w:hAnsi="仿宋_GB2312" w:eastAsia="仿宋_GB2312" w:cs="仿宋_GB2312"/>
          <w:sz w:val="30"/>
          <w:szCs w:val="30"/>
          <w:lang w:val="en-US" w:eastAsia="zh-CN"/>
        </w:rPr>
        <w:t>成交商</w:t>
      </w:r>
      <w:r>
        <w:rPr>
          <w:rFonts w:hint="eastAsia" w:ascii="仿宋_GB2312" w:hAnsi="仿宋_GB2312" w:eastAsia="仿宋_GB2312" w:cs="仿宋_GB2312"/>
          <w:sz w:val="30"/>
          <w:szCs w:val="30"/>
        </w:rPr>
        <w:t>必须响应的条件。成交商无正当理由拒签合同的，或在签订合同时向采购人提出附加条件，采购人将取消其成交资格。</w:t>
      </w:r>
    </w:p>
    <w:p w14:paraId="226691B6">
      <w:pPr>
        <w:spacing w:line="56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1.5.3.2合同经双方法定代表人或其授权的代理人签署并加盖单位公章后生效。</w:t>
      </w:r>
    </w:p>
    <w:p w14:paraId="59ADB80E">
      <w:pPr>
        <w:pStyle w:val="2"/>
        <w:rPr>
          <w:rFonts w:hint="eastAsia" w:ascii="仿宋_GB2312" w:hAnsi="仿宋_GB2312" w:eastAsia="仿宋_GB2312" w:cs="仿宋_GB2312"/>
        </w:rPr>
        <w:sectPr>
          <w:footerReference r:id="rId4" w:type="default"/>
          <w:pgSz w:w="11906" w:h="16838"/>
          <w:pgMar w:top="1474" w:right="1417" w:bottom="1474" w:left="1417" w:header="737" w:footer="992" w:gutter="0"/>
          <w:pgNumType w:fmt="numberInDash" w:start="1"/>
          <w:cols w:space="720" w:num="1"/>
          <w:docGrid w:type="linesAndChars" w:linePitch="448" w:charSpace="819"/>
        </w:sectPr>
      </w:pPr>
    </w:p>
    <w:p w14:paraId="1E00B211">
      <w:pPr>
        <w:keepNext w:val="0"/>
        <w:keepLines w:val="0"/>
        <w:ind w:firstLineChars="0"/>
        <w:jc w:val="center"/>
        <w:outlineLvl w:val="1"/>
        <w:rPr>
          <w:rFonts w:hint="eastAsia" w:ascii="仿宋" w:hAnsi="仿宋" w:eastAsia="仿宋" w:cs="仿宋"/>
          <w:b/>
          <w:bCs/>
          <w:color w:val="auto"/>
          <w:kern w:val="2"/>
          <w:sz w:val="30"/>
          <w:szCs w:val="30"/>
          <w:highlight w:val="yellow"/>
          <w:lang w:val="en-US" w:eastAsia="zh-CN" w:bidi="ar-SA"/>
        </w:rPr>
      </w:pPr>
      <w:r>
        <w:rPr>
          <w:rFonts w:hint="eastAsia" w:ascii="仿宋" w:hAnsi="仿宋" w:eastAsia="仿宋" w:cs="仿宋"/>
          <w:b/>
          <w:bCs/>
          <w:color w:val="auto"/>
          <w:sz w:val="30"/>
          <w:szCs w:val="30"/>
          <w:highlight w:val="none"/>
          <w:lang w:val="en-US" w:eastAsia="zh-CN"/>
        </w:rPr>
        <w:t>附：</w:t>
      </w:r>
      <w:r>
        <w:rPr>
          <w:rFonts w:hint="eastAsia" w:ascii="仿宋" w:hAnsi="仿宋" w:eastAsia="仿宋" w:cs="仿宋"/>
          <w:b/>
          <w:bCs/>
          <w:color w:val="auto"/>
          <w:kern w:val="2"/>
          <w:sz w:val="30"/>
          <w:szCs w:val="30"/>
          <w:highlight w:val="none"/>
          <w:lang w:val="en-US" w:eastAsia="zh-CN" w:bidi="ar-SA"/>
        </w:rPr>
        <w:t>评审细则</w:t>
      </w:r>
    </w:p>
    <w:tbl>
      <w:tblPr>
        <w:tblStyle w:val="13"/>
        <w:tblW w:w="942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33"/>
        <w:gridCol w:w="6799"/>
      </w:tblGrid>
      <w:tr w14:paraId="5514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88" w:type="dxa"/>
            <w:noWrap w:val="0"/>
            <w:vAlign w:val="center"/>
          </w:tcPr>
          <w:p w14:paraId="3C7D18EB">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b/>
                <w:bCs/>
                <w:snapToGrid w:val="0"/>
                <w:color w:val="000000"/>
                <w:kern w:val="0"/>
                <w:sz w:val="24"/>
                <w:szCs w:val="24"/>
                <w:highlight w:val="none"/>
              </w:rPr>
            </w:pPr>
            <w:r>
              <w:rPr>
                <w:rFonts w:hint="eastAsia" w:ascii="仿宋_GB2312" w:hAnsi="仿宋_GB2312" w:eastAsia="仿宋_GB2312" w:cs="仿宋_GB2312"/>
                <w:b/>
                <w:bCs/>
                <w:snapToGrid w:val="0"/>
                <w:color w:val="000000"/>
                <w:kern w:val="0"/>
                <w:sz w:val="24"/>
                <w:szCs w:val="24"/>
                <w:highlight w:val="none"/>
              </w:rPr>
              <w:t>评审类别</w:t>
            </w:r>
          </w:p>
        </w:tc>
        <w:tc>
          <w:tcPr>
            <w:tcW w:w="1433" w:type="dxa"/>
            <w:noWrap w:val="0"/>
            <w:vAlign w:val="center"/>
          </w:tcPr>
          <w:p w14:paraId="0FAC00A0">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b/>
                <w:bCs/>
                <w:snapToGrid w:val="0"/>
                <w:color w:val="000000"/>
                <w:kern w:val="0"/>
                <w:sz w:val="24"/>
                <w:szCs w:val="24"/>
                <w:highlight w:val="none"/>
              </w:rPr>
            </w:pPr>
            <w:r>
              <w:rPr>
                <w:rFonts w:hint="eastAsia" w:ascii="仿宋_GB2312" w:hAnsi="仿宋_GB2312" w:eastAsia="仿宋_GB2312" w:cs="仿宋_GB2312"/>
                <w:b/>
                <w:bCs/>
                <w:snapToGrid w:val="0"/>
                <w:color w:val="000000"/>
                <w:kern w:val="0"/>
                <w:sz w:val="24"/>
                <w:szCs w:val="24"/>
                <w:highlight w:val="none"/>
              </w:rPr>
              <w:t>评审内容</w:t>
            </w:r>
          </w:p>
        </w:tc>
        <w:tc>
          <w:tcPr>
            <w:tcW w:w="6799" w:type="dxa"/>
            <w:noWrap w:val="0"/>
            <w:vAlign w:val="center"/>
          </w:tcPr>
          <w:p w14:paraId="68328833">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b/>
                <w:bCs/>
                <w:snapToGrid w:val="0"/>
                <w:color w:val="000000"/>
                <w:kern w:val="0"/>
                <w:sz w:val="24"/>
                <w:szCs w:val="24"/>
                <w:highlight w:val="none"/>
              </w:rPr>
            </w:pPr>
            <w:r>
              <w:rPr>
                <w:rFonts w:hint="eastAsia" w:ascii="仿宋_GB2312" w:hAnsi="仿宋_GB2312" w:eastAsia="仿宋_GB2312" w:cs="仿宋_GB2312"/>
                <w:b/>
                <w:bCs/>
                <w:snapToGrid w:val="0"/>
                <w:color w:val="000000"/>
                <w:kern w:val="0"/>
                <w:sz w:val="24"/>
                <w:szCs w:val="24"/>
                <w:highlight w:val="none"/>
              </w:rPr>
              <w:t>评分细则</w:t>
            </w:r>
          </w:p>
        </w:tc>
      </w:tr>
      <w:tr w14:paraId="0609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188" w:type="dxa"/>
            <w:vMerge w:val="restart"/>
            <w:noWrap w:val="0"/>
            <w:vAlign w:val="center"/>
          </w:tcPr>
          <w:p w14:paraId="11468991">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snapToGrid w:val="0"/>
                <w:color w:val="000000"/>
                <w:kern w:val="0"/>
                <w:sz w:val="24"/>
                <w:szCs w:val="24"/>
                <w:highlight w:val="none"/>
                <w:lang w:val="en-US" w:eastAsia="zh-CN"/>
              </w:rPr>
              <w:t>技术部分（30分）</w:t>
            </w:r>
          </w:p>
        </w:tc>
        <w:tc>
          <w:tcPr>
            <w:tcW w:w="1433" w:type="dxa"/>
            <w:noWrap w:val="0"/>
            <w:vAlign w:val="center"/>
          </w:tcPr>
          <w:p w14:paraId="7967731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napToGrid w:val="0"/>
                <w:color w:val="000000"/>
                <w:kern w:val="0"/>
                <w:sz w:val="24"/>
                <w:szCs w:val="24"/>
                <w:highlight w:val="none"/>
                <w:lang w:val="en-US" w:eastAsia="zh-CN"/>
              </w:rPr>
            </w:pPr>
            <w:r>
              <w:rPr>
                <w:rFonts w:hint="eastAsia" w:ascii="仿宋_GB2312" w:hAnsi="仿宋_GB2312" w:eastAsia="仿宋_GB2312" w:cs="仿宋_GB2312"/>
                <w:snapToGrid w:val="0"/>
                <w:color w:val="000000"/>
                <w:kern w:val="0"/>
                <w:sz w:val="24"/>
                <w:szCs w:val="24"/>
                <w:highlight w:val="none"/>
                <w:lang w:val="en-US" w:eastAsia="zh-CN"/>
              </w:rPr>
              <w:t>服务方案与工作计划</w:t>
            </w:r>
          </w:p>
          <w:p w14:paraId="42393A1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napToGrid w:val="0"/>
                <w:color w:val="000000"/>
                <w:kern w:val="0"/>
                <w:sz w:val="24"/>
                <w:szCs w:val="24"/>
                <w:highlight w:val="none"/>
                <w:lang w:val="en-US" w:eastAsia="zh-CN"/>
              </w:rPr>
            </w:pPr>
            <w:r>
              <w:rPr>
                <w:rFonts w:hint="eastAsia" w:ascii="仿宋_GB2312" w:hAnsi="仿宋_GB2312" w:eastAsia="仿宋_GB2312" w:cs="仿宋_GB2312"/>
                <w:snapToGrid w:val="0"/>
                <w:color w:val="000000"/>
                <w:kern w:val="0"/>
                <w:sz w:val="24"/>
                <w:szCs w:val="24"/>
                <w:highlight w:val="none"/>
                <w:lang w:eastAsia="zh-CN"/>
              </w:rPr>
              <w:t>（</w:t>
            </w:r>
            <w:r>
              <w:rPr>
                <w:rFonts w:hint="eastAsia" w:ascii="仿宋_GB2312" w:hAnsi="仿宋_GB2312" w:eastAsia="仿宋_GB2312" w:cs="仿宋_GB2312"/>
                <w:snapToGrid w:val="0"/>
                <w:color w:val="000000"/>
                <w:kern w:val="0"/>
                <w:sz w:val="24"/>
                <w:szCs w:val="24"/>
                <w:highlight w:val="none"/>
                <w:lang w:val="en-US" w:eastAsia="zh-CN"/>
              </w:rPr>
              <w:t>10</w:t>
            </w:r>
            <w:r>
              <w:rPr>
                <w:rFonts w:hint="eastAsia" w:ascii="仿宋_GB2312" w:hAnsi="仿宋_GB2312" w:eastAsia="仿宋_GB2312" w:cs="仿宋_GB2312"/>
                <w:snapToGrid w:val="0"/>
                <w:color w:val="000000"/>
                <w:kern w:val="0"/>
                <w:sz w:val="24"/>
                <w:szCs w:val="24"/>
                <w:highlight w:val="none"/>
              </w:rPr>
              <w:t>分</w:t>
            </w:r>
            <w:r>
              <w:rPr>
                <w:rFonts w:hint="eastAsia" w:ascii="仿宋_GB2312" w:hAnsi="仿宋_GB2312" w:eastAsia="仿宋_GB2312" w:cs="仿宋_GB2312"/>
                <w:snapToGrid w:val="0"/>
                <w:color w:val="000000"/>
                <w:kern w:val="0"/>
                <w:sz w:val="24"/>
                <w:szCs w:val="24"/>
                <w:highlight w:val="none"/>
                <w:lang w:eastAsia="zh-CN"/>
              </w:rPr>
              <w:t>）</w:t>
            </w:r>
          </w:p>
        </w:tc>
        <w:tc>
          <w:tcPr>
            <w:tcW w:w="6799" w:type="dxa"/>
            <w:noWrap w:val="0"/>
            <w:vAlign w:val="center"/>
          </w:tcPr>
          <w:p w14:paraId="46905C58">
            <w:pPr>
              <w:pStyle w:val="2"/>
              <w:ind w:firstLine="0" w:firstLineChars="0"/>
              <w:rPr>
                <w:rFonts w:hint="eastAsia" w:ascii="仿宋_GB2312" w:hAnsi="仿宋_GB2312" w:eastAsia="仿宋_GB2312" w:cs="仿宋_GB2312"/>
                <w:b w:val="0"/>
                <w:snapToGrid w:val="0"/>
                <w:color w:val="000000"/>
                <w:kern w:val="0"/>
                <w:sz w:val="24"/>
                <w:szCs w:val="24"/>
                <w:highlight w:val="none"/>
              </w:rPr>
            </w:pPr>
            <w:r>
              <w:rPr>
                <w:rFonts w:hint="eastAsia" w:ascii="仿宋_GB2312" w:hAnsi="仿宋_GB2312" w:eastAsia="仿宋_GB2312" w:cs="仿宋_GB2312"/>
                <w:b w:val="0"/>
                <w:snapToGrid w:val="0"/>
                <w:color w:val="000000"/>
                <w:kern w:val="0"/>
                <w:sz w:val="24"/>
                <w:szCs w:val="24"/>
                <w:highlight w:val="none"/>
              </w:rPr>
              <w:t>根据</w:t>
            </w:r>
            <w:r>
              <w:rPr>
                <w:rFonts w:hint="eastAsia" w:ascii="仿宋_GB2312" w:hAnsi="仿宋_GB2312" w:eastAsia="仿宋_GB2312" w:cs="仿宋_GB2312"/>
                <w:b w:val="0"/>
                <w:snapToGrid w:val="0"/>
                <w:color w:val="000000"/>
                <w:kern w:val="0"/>
                <w:sz w:val="24"/>
                <w:szCs w:val="24"/>
                <w:highlight w:val="none"/>
                <w:lang w:val="en-US" w:eastAsia="zh-CN"/>
              </w:rPr>
              <w:t>供应商</w:t>
            </w:r>
            <w:r>
              <w:rPr>
                <w:rFonts w:hint="eastAsia" w:ascii="仿宋_GB2312" w:hAnsi="仿宋_GB2312" w:eastAsia="仿宋_GB2312" w:cs="仿宋_GB2312"/>
                <w:b w:val="0"/>
                <w:snapToGrid w:val="0"/>
                <w:color w:val="000000"/>
                <w:kern w:val="0"/>
                <w:sz w:val="24"/>
                <w:szCs w:val="24"/>
                <w:highlight w:val="none"/>
              </w:rPr>
              <w:t>制定的服务方案及工作计划（须包含工作思路、具体工作阶段划分与时间进度安排、沟通协调机制等）进行综合评审：</w:t>
            </w:r>
          </w:p>
          <w:p w14:paraId="3C326553">
            <w:pPr>
              <w:pStyle w:val="2"/>
              <w:ind w:firstLine="0" w:firstLineChars="0"/>
              <w:rPr>
                <w:rFonts w:hint="eastAsia" w:ascii="仿宋_GB2312" w:hAnsi="仿宋_GB2312" w:eastAsia="仿宋_GB2312" w:cs="仿宋_GB2312"/>
                <w:b w:val="0"/>
                <w:snapToGrid w:val="0"/>
                <w:color w:val="000000"/>
                <w:kern w:val="0"/>
                <w:sz w:val="24"/>
                <w:szCs w:val="24"/>
                <w:highlight w:val="none"/>
              </w:rPr>
            </w:pPr>
            <w:r>
              <w:rPr>
                <w:rFonts w:hint="eastAsia" w:ascii="仿宋_GB2312" w:hAnsi="仿宋_GB2312" w:eastAsia="仿宋_GB2312" w:cs="仿宋_GB2312"/>
                <w:b w:val="0"/>
                <w:snapToGrid w:val="0"/>
                <w:color w:val="000000"/>
                <w:kern w:val="0"/>
                <w:sz w:val="24"/>
                <w:szCs w:val="24"/>
                <w:highlight w:val="none"/>
                <w:lang w:val="en-US" w:eastAsia="zh-CN"/>
              </w:rPr>
              <w:t>1.</w:t>
            </w:r>
            <w:r>
              <w:rPr>
                <w:rFonts w:hint="eastAsia" w:ascii="仿宋_GB2312" w:hAnsi="仿宋_GB2312" w:eastAsia="仿宋_GB2312" w:cs="仿宋_GB2312"/>
                <w:b w:val="0"/>
                <w:snapToGrid w:val="0"/>
                <w:color w:val="000000"/>
                <w:kern w:val="0"/>
                <w:sz w:val="24"/>
                <w:szCs w:val="24"/>
                <w:highlight w:val="none"/>
              </w:rPr>
              <w:t>方案内容详实周密，工作思路清晰且完全契合本项目实际需求；工作阶段划分明确，时间进度安排紧凑合理；沟通协调机制健全、响应高效，具有极强的可操作性</w:t>
            </w:r>
            <w:r>
              <w:rPr>
                <w:rFonts w:hint="eastAsia" w:ascii="仿宋_GB2312" w:hAnsi="仿宋_GB2312" w:eastAsia="仿宋_GB2312" w:cs="仿宋_GB2312"/>
                <w:b w:val="0"/>
                <w:snapToGrid w:val="0"/>
                <w:color w:val="000000"/>
                <w:kern w:val="0"/>
                <w:sz w:val="24"/>
                <w:szCs w:val="24"/>
                <w:highlight w:val="none"/>
                <w:lang w:eastAsia="zh-CN"/>
              </w:rPr>
              <w:t>，</w:t>
            </w:r>
            <w:r>
              <w:rPr>
                <w:rFonts w:hint="eastAsia" w:ascii="仿宋_GB2312" w:hAnsi="仿宋_GB2312" w:eastAsia="仿宋_GB2312" w:cs="仿宋_GB2312"/>
                <w:b w:val="0"/>
                <w:snapToGrid w:val="0"/>
                <w:color w:val="000000"/>
                <w:kern w:val="0"/>
                <w:sz w:val="24"/>
                <w:szCs w:val="24"/>
                <w:highlight w:val="none"/>
                <w:lang w:val="en-US" w:eastAsia="zh-CN"/>
              </w:rPr>
              <w:t>得10分</w:t>
            </w:r>
            <w:r>
              <w:rPr>
                <w:rFonts w:hint="eastAsia" w:ascii="仿宋_GB2312" w:hAnsi="仿宋_GB2312" w:eastAsia="仿宋_GB2312" w:cs="仿宋_GB2312"/>
                <w:b w:val="0"/>
                <w:snapToGrid w:val="0"/>
                <w:color w:val="000000"/>
                <w:kern w:val="0"/>
                <w:sz w:val="24"/>
                <w:szCs w:val="24"/>
                <w:highlight w:val="none"/>
              </w:rPr>
              <w:t>；</w:t>
            </w:r>
          </w:p>
          <w:p w14:paraId="1901B754">
            <w:pPr>
              <w:pStyle w:val="2"/>
              <w:ind w:firstLine="0" w:firstLineChars="0"/>
              <w:rPr>
                <w:rFonts w:hint="eastAsia" w:ascii="仿宋_GB2312" w:hAnsi="仿宋_GB2312" w:eastAsia="仿宋_GB2312" w:cs="仿宋_GB2312"/>
                <w:b w:val="0"/>
                <w:snapToGrid w:val="0"/>
                <w:color w:val="000000"/>
                <w:kern w:val="0"/>
                <w:sz w:val="24"/>
                <w:szCs w:val="24"/>
                <w:highlight w:val="none"/>
              </w:rPr>
            </w:pPr>
            <w:r>
              <w:rPr>
                <w:rFonts w:hint="eastAsia" w:ascii="仿宋_GB2312" w:hAnsi="仿宋_GB2312" w:eastAsia="仿宋_GB2312" w:cs="仿宋_GB2312"/>
                <w:b w:val="0"/>
                <w:snapToGrid w:val="0"/>
                <w:color w:val="000000"/>
                <w:kern w:val="0"/>
                <w:sz w:val="24"/>
                <w:szCs w:val="24"/>
                <w:highlight w:val="none"/>
                <w:lang w:eastAsia="zh-CN"/>
              </w:rPr>
              <w:t>2</w:t>
            </w:r>
            <w:r>
              <w:rPr>
                <w:rFonts w:hint="eastAsia" w:ascii="仿宋_GB2312" w:hAnsi="仿宋_GB2312" w:eastAsia="仿宋_GB2312" w:cs="仿宋_GB2312"/>
                <w:b w:val="0"/>
                <w:snapToGrid w:val="0"/>
                <w:color w:val="000000"/>
                <w:kern w:val="0"/>
                <w:sz w:val="24"/>
                <w:szCs w:val="24"/>
                <w:highlight w:val="none"/>
                <w:lang w:val="en-US" w:eastAsia="zh-CN"/>
              </w:rPr>
              <w:t>.</w:t>
            </w:r>
            <w:r>
              <w:rPr>
                <w:rFonts w:hint="eastAsia" w:ascii="仿宋_GB2312" w:hAnsi="仿宋_GB2312" w:eastAsia="仿宋_GB2312" w:cs="仿宋_GB2312"/>
                <w:b w:val="0"/>
                <w:snapToGrid w:val="0"/>
                <w:color w:val="000000"/>
                <w:kern w:val="0"/>
                <w:sz w:val="24"/>
                <w:szCs w:val="24"/>
                <w:highlight w:val="none"/>
              </w:rPr>
              <w:t>方案内容基本完整，工作思路较为常规；具备基本的工作阶段划分与时间进度安排；沟通协调机制基本合理，能够满足项目日常运作需求</w:t>
            </w:r>
            <w:r>
              <w:rPr>
                <w:rFonts w:hint="eastAsia" w:ascii="仿宋_GB2312" w:hAnsi="仿宋_GB2312" w:eastAsia="仿宋_GB2312" w:cs="仿宋_GB2312"/>
                <w:b w:val="0"/>
                <w:snapToGrid w:val="0"/>
                <w:color w:val="000000"/>
                <w:kern w:val="0"/>
                <w:sz w:val="24"/>
                <w:szCs w:val="24"/>
                <w:highlight w:val="none"/>
                <w:lang w:eastAsia="zh-CN"/>
              </w:rPr>
              <w:t>，</w:t>
            </w:r>
            <w:r>
              <w:rPr>
                <w:rFonts w:hint="eastAsia" w:ascii="仿宋_GB2312" w:hAnsi="仿宋_GB2312" w:eastAsia="仿宋_GB2312" w:cs="仿宋_GB2312"/>
                <w:b w:val="0"/>
                <w:snapToGrid w:val="0"/>
                <w:color w:val="000000"/>
                <w:kern w:val="0"/>
                <w:sz w:val="24"/>
                <w:szCs w:val="24"/>
                <w:highlight w:val="none"/>
                <w:lang w:val="en-US" w:eastAsia="zh-CN"/>
              </w:rPr>
              <w:t>得6分</w:t>
            </w:r>
            <w:r>
              <w:rPr>
                <w:rFonts w:hint="eastAsia" w:ascii="仿宋_GB2312" w:hAnsi="仿宋_GB2312" w:eastAsia="仿宋_GB2312" w:cs="仿宋_GB2312"/>
                <w:b w:val="0"/>
                <w:snapToGrid w:val="0"/>
                <w:color w:val="000000"/>
                <w:kern w:val="0"/>
                <w:sz w:val="24"/>
                <w:szCs w:val="24"/>
                <w:highlight w:val="none"/>
              </w:rPr>
              <w:t>；</w:t>
            </w:r>
          </w:p>
          <w:p w14:paraId="0E6FDDFF">
            <w:pPr>
              <w:pStyle w:val="2"/>
              <w:ind w:firstLine="0" w:firstLineChars="0"/>
              <w:rPr>
                <w:rFonts w:hint="eastAsia" w:ascii="仿宋_GB2312" w:hAnsi="仿宋_GB2312" w:eastAsia="仿宋_GB2312" w:cs="仿宋_GB2312"/>
                <w:b w:val="0"/>
                <w:snapToGrid w:val="0"/>
                <w:color w:val="000000"/>
                <w:kern w:val="0"/>
                <w:sz w:val="24"/>
                <w:szCs w:val="24"/>
                <w:highlight w:val="none"/>
              </w:rPr>
            </w:pPr>
            <w:r>
              <w:rPr>
                <w:rFonts w:hint="eastAsia" w:ascii="仿宋_GB2312" w:hAnsi="仿宋_GB2312" w:eastAsia="仿宋_GB2312" w:cs="仿宋_GB2312"/>
                <w:b w:val="0"/>
                <w:snapToGrid w:val="0"/>
                <w:color w:val="000000"/>
                <w:kern w:val="0"/>
                <w:sz w:val="24"/>
                <w:szCs w:val="24"/>
                <w:highlight w:val="none"/>
                <w:lang w:val="en-US" w:eastAsia="zh-CN"/>
              </w:rPr>
              <w:t>3.</w:t>
            </w:r>
            <w:r>
              <w:rPr>
                <w:rFonts w:hint="eastAsia" w:ascii="仿宋_GB2312" w:hAnsi="仿宋_GB2312" w:eastAsia="仿宋_GB2312" w:cs="仿宋_GB2312"/>
                <w:b w:val="0"/>
                <w:snapToGrid w:val="0"/>
                <w:color w:val="000000"/>
                <w:kern w:val="0"/>
                <w:sz w:val="24"/>
                <w:szCs w:val="24"/>
                <w:highlight w:val="none"/>
              </w:rPr>
              <w:t>方案内容粗略，工作思路不够清晰；工作阶段划分与时间进度安排缺乏针对性；沟通协调机制较为薄弱，仅能勉强满足基本工作要求</w:t>
            </w:r>
            <w:r>
              <w:rPr>
                <w:rFonts w:hint="eastAsia" w:ascii="仿宋_GB2312" w:hAnsi="仿宋_GB2312" w:eastAsia="仿宋_GB2312" w:cs="仿宋_GB2312"/>
                <w:b w:val="0"/>
                <w:snapToGrid w:val="0"/>
                <w:color w:val="000000"/>
                <w:kern w:val="0"/>
                <w:sz w:val="24"/>
                <w:szCs w:val="24"/>
                <w:highlight w:val="none"/>
                <w:lang w:eastAsia="zh-CN"/>
              </w:rPr>
              <w:t>，</w:t>
            </w:r>
            <w:r>
              <w:rPr>
                <w:rFonts w:hint="eastAsia" w:ascii="仿宋_GB2312" w:hAnsi="仿宋_GB2312" w:eastAsia="仿宋_GB2312" w:cs="仿宋_GB2312"/>
                <w:b w:val="0"/>
                <w:snapToGrid w:val="0"/>
                <w:color w:val="000000"/>
                <w:kern w:val="0"/>
                <w:sz w:val="24"/>
                <w:szCs w:val="24"/>
                <w:highlight w:val="none"/>
                <w:lang w:val="en-US" w:eastAsia="zh-CN"/>
              </w:rPr>
              <w:t>得2分</w:t>
            </w:r>
            <w:r>
              <w:rPr>
                <w:rFonts w:hint="eastAsia" w:ascii="仿宋_GB2312" w:hAnsi="仿宋_GB2312" w:eastAsia="仿宋_GB2312" w:cs="仿宋_GB2312"/>
                <w:b w:val="0"/>
                <w:snapToGrid w:val="0"/>
                <w:color w:val="000000"/>
                <w:kern w:val="0"/>
                <w:sz w:val="24"/>
                <w:szCs w:val="24"/>
                <w:highlight w:val="none"/>
              </w:rPr>
              <w:t>；</w:t>
            </w:r>
          </w:p>
          <w:p w14:paraId="48871C6F">
            <w:pPr>
              <w:pStyle w:val="2"/>
              <w:ind w:firstLine="0" w:firstLineChars="0"/>
              <w:rPr>
                <w:rFonts w:hint="eastAsia" w:ascii="黑体" w:hAnsi="Times New Roman" w:eastAsia="仿宋_GB2312" w:cs="Times New Roman"/>
                <w:b/>
                <w:snapToGrid/>
                <w:kern w:val="44"/>
                <w:sz w:val="32"/>
                <w:szCs w:val="20"/>
              </w:rPr>
            </w:pPr>
            <w:r>
              <w:rPr>
                <w:rFonts w:hint="eastAsia" w:ascii="仿宋_GB2312" w:hAnsi="仿宋_GB2312" w:eastAsia="仿宋_GB2312" w:cs="仿宋_GB2312"/>
                <w:b w:val="0"/>
                <w:snapToGrid w:val="0"/>
                <w:color w:val="000000"/>
                <w:kern w:val="0"/>
                <w:sz w:val="24"/>
                <w:szCs w:val="24"/>
                <w:highlight w:val="none"/>
                <w:lang w:val="en-US" w:eastAsia="zh-CN"/>
              </w:rPr>
              <w:t>4.</w:t>
            </w:r>
            <w:r>
              <w:rPr>
                <w:rFonts w:hint="eastAsia" w:ascii="仿宋_GB2312" w:hAnsi="仿宋_GB2312" w:eastAsia="仿宋_GB2312" w:cs="仿宋_GB2312"/>
                <w:b w:val="0"/>
                <w:snapToGrid w:val="0"/>
                <w:color w:val="000000"/>
                <w:kern w:val="0"/>
                <w:sz w:val="24"/>
                <w:szCs w:val="24"/>
                <w:highlight w:val="none"/>
              </w:rPr>
              <w:t>未提供服务方案及工作计划或内容完全不符合要求的，</w:t>
            </w:r>
            <w:r>
              <w:rPr>
                <w:rFonts w:hint="eastAsia" w:ascii="仿宋_GB2312" w:hAnsi="仿宋_GB2312" w:eastAsia="仿宋_GB2312" w:cs="仿宋_GB2312"/>
                <w:b w:val="0"/>
                <w:snapToGrid w:val="0"/>
                <w:color w:val="000000"/>
                <w:kern w:val="0"/>
                <w:sz w:val="24"/>
                <w:szCs w:val="24"/>
                <w:highlight w:val="none"/>
                <w:lang w:val="en-US" w:eastAsia="zh-CN"/>
              </w:rPr>
              <w:t>不得分。</w:t>
            </w:r>
          </w:p>
        </w:tc>
      </w:tr>
      <w:tr w14:paraId="60F3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88" w:type="dxa"/>
            <w:vMerge w:val="continue"/>
            <w:noWrap w:val="0"/>
            <w:vAlign w:val="center"/>
          </w:tcPr>
          <w:p w14:paraId="40BB946C">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b/>
                <w:bCs/>
                <w:snapToGrid w:val="0"/>
                <w:color w:val="000000"/>
                <w:kern w:val="0"/>
                <w:sz w:val="24"/>
                <w:szCs w:val="24"/>
                <w:highlight w:val="none"/>
                <w:lang w:val="en-US" w:eastAsia="zh-CN"/>
              </w:rPr>
            </w:pPr>
          </w:p>
        </w:tc>
        <w:tc>
          <w:tcPr>
            <w:tcW w:w="1433" w:type="dxa"/>
            <w:noWrap w:val="0"/>
            <w:vAlign w:val="center"/>
          </w:tcPr>
          <w:p w14:paraId="6778741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napToGrid w:val="0"/>
                <w:color w:val="000000"/>
                <w:kern w:val="0"/>
                <w:sz w:val="24"/>
                <w:szCs w:val="24"/>
                <w:highlight w:val="none"/>
                <w:lang w:val="en-US" w:eastAsia="zh-CN"/>
              </w:rPr>
            </w:pPr>
            <w:r>
              <w:rPr>
                <w:rFonts w:hint="eastAsia" w:ascii="仿宋_GB2312" w:hAnsi="仿宋_GB2312" w:eastAsia="仿宋_GB2312" w:cs="仿宋_GB2312"/>
                <w:snapToGrid w:val="0"/>
                <w:color w:val="000000"/>
                <w:kern w:val="0"/>
                <w:sz w:val="24"/>
                <w:szCs w:val="24"/>
                <w:highlight w:val="none"/>
                <w:lang w:val="en-US" w:eastAsia="zh-CN"/>
              </w:rPr>
              <w:t>履约保障措施（10分）</w:t>
            </w:r>
          </w:p>
        </w:tc>
        <w:tc>
          <w:tcPr>
            <w:tcW w:w="6799" w:type="dxa"/>
            <w:noWrap w:val="0"/>
            <w:vAlign w:val="center"/>
          </w:tcPr>
          <w:p w14:paraId="512137E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b w:val="0"/>
                <w:bCs w:val="0"/>
                <w:snapToGrid w:val="0"/>
                <w:color w:val="000000"/>
                <w:kern w:val="0"/>
                <w:sz w:val="24"/>
                <w:szCs w:val="24"/>
                <w:highlight w:val="none"/>
                <w:lang w:val="en-US" w:eastAsia="zh-CN" w:bidi="ar-SA"/>
              </w:rPr>
            </w:pPr>
            <w:r>
              <w:rPr>
                <w:rFonts w:hint="default" w:ascii="仿宋_GB2312" w:hAnsi="仿宋_GB2312" w:eastAsia="仿宋_GB2312" w:cs="仿宋_GB2312"/>
                <w:b w:val="0"/>
                <w:bCs w:val="0"/>
                <w:snapToGrid w:val="0"/>
                <w:color w:val="000000"/>
                <w:kern w:val="0"/>
                <w:sz w:val="24"/>
                <w:szCs w:val="24"/>
                <w:highlight w:val="none"/>
                <w:lang w:val="en-US" w:eastAsia="zh-CN" w:bidi="ar-SA"/>
              </w:rPr>
              <w:t>根据</w:t>
            </w:r>
            <w:r>
              <w:rPr>
                <w:rFonts w:hint="eastAsia" w:ascii="仿宋_GB2312" w:hAnsi="仿宋_GB2312" w:eastAsia="仿宋_GB2312" w:cs="仿宋_GB2312"/>
                <w:b w:val="0"/>
                <w:bCs w:val="0"/>
                <w:snapToGrid w:val="0"/>
                <w:color w:val="000000"/>
                <w:kern w:val="0"/>
                <w:sz w:val="24"/>
                <w:szCs w:val="24"/>
                <w:highlight w:val="none"/>
                <w:lang w:val="en-US" w:eastAsia="zh-CN" w:bidi="ar-SA"/>
              </w:rPr>
              <w:t>供应商</w:t>
            </w:r>
            <w:r>
              <w:rPr>
                <w:rFonts w:hint="default" w:ascii="仿宋_GB2312" w:hAnsi="仿宋_GB2312" w:eastAsia="仿宋_GB2312" w:cs="仿宋_GB2312"/>
                <w:b w:val="0"/>
                <w:bCs w:val="0"/>
                <w:snapToGrid w:val="0"/>
                <w:color w:val="000000"/>
                <w:kern w:val="0"/>
                <w:sz w:val="24"/>
                <w:szCs w:val="24"/>
                <w:highlight w:val="none"/>
                <w:lang w:val="en-US" w:eastAsia="zh-CN" w:bidi="ar-SA"/>
              </w:rPr>
              <w:t>提出的履约保障方案（包括利益冲突防控机制、</w:t>
            </w:r>
            <w:r>
              <w:rPr>
                <w:rFonts w:hint="eastAsia" w:ascii="仿宋_GB2312" w:hAnsi="仿宋_GB2312" w:eastAsia="仿宋_GB2312" w:cs="仿宋_GB2312"/>
                <w:b w:val="0"/>
                <w:bCs w:val="0"/>
                <w:snapToGrid w:val="0"/>
                <w:color w:val="000000"/>
                <w:kern w:val="0"/>
                <w:sz w:val="24"/>
                <w:szCs w:val="24"/>
                <w:highlight w:val="none"/>
                <w:lang w:val="en-US" w:eastAsia="zh-CN" w:bidi="ar-SA"/>
              </w:rPr>
              <w:t>各阶段</w:t>
            </w:r>
            <w:r>
              <w:rPr>
                <w:rFonts w:hint="default" w:ascii="仿宋_GB2312" w:hAnsi="仿宋_GB2312" w:eastAsia="仿宋_GB2312" w:cs="仿宋_GB2312"/>
                <w:b w:val="0"/>
                <w:bCs w:val="0"/>
                <w:snapToGrid w:val="0"/>
                <w:color w:val="000000"/>
                <w:kern w:val="0"/>
                <w:sz w:val="24"/>
                <w:szCs w:val="24"/>
                <w:highlight w:val="none"/>
                <w:lang w:val="en-US" w:eastAsia="zh-CN" w:bidi="ar-SA"/>
              </w:rPr>
              <w:t>运作规程和审核流程等）进行综合评审：</w:t>
            </w:r>
            <w:r>
              <w:rPr>
                <w:rFonts w:hint="default" w:ascii="仿宋_GB2312" w:hAnsi="仿宋_GB2312" w:eastAsia="仿宋_GB2312" w:cs="仿宋_GB2312"/>
                <w:b w:val="0"/>
                <w:bCs w:val="0"/>
                <w:snapToGrid w:val="0"/>
                <w:color w:val="000000"/>
                <w:kern w:val="0"/>
                <w:sz w:val="24"/>
                <w:szCs w:val="24"/>
                <w:highlight w:val="none"/>
                <w:lang w:val="en-US" w:eastAsia="zh-CN" w:bidi="ar-SA"/>
              </w:rPr>
              <w:br w:type="textWrapping"/>
            </w:r>
            <w:r>
              <w:rPr>
                <w:rFonts w:hint="eastAsia" w:ascii="仿宋_GB2312" w:hAnsi="仿宋_GB2312" w:eastAsia="仿宋_GB2312" w:cs="仿宋_GB2312"/>
                <w:b w:val="0"/>
                <w:bCs w:val="0"/>
                <w:snapToGrid w:val="0"/>
                <w:color w:val="000000"/>
                <w:kern w:val="0"/>
                <w:sz w:val="24"/>
                <w:szCs w:val="24"/>
                <w:highlight w:val="none"/>
                <w:lang w:val="en-US" w:eastAsia="zh-CN" w:bidi="ar-SA"/>
              </w:rPr>
              <w:t>1.</w:t>
            </w:r>
            <w:r>
              <w:rPr>
                <w:rFonts w:hint="default" w:ascii="仿宋_GB2312" w:hAnsi="仿宋_GB2312" w:eastAsia="仿宋_GB2312" w:cs="仿宋_GB2312"/>
                <w:b w:val="0"/>
                <w:bCs w:val="0"/>
                <w:snapToGrid w:val="0"/>
                <w:color w:val="000000"/>
                <w:kern w:val="0"/>
                <w:sz w:val="24"/>
                <w:szCs w:val="24"/>
                <w:highlight w:val="none"/>
                <w:lang w:val="en-US" w:eastAsia="zh-CN" w:bidi="ar-SA"/>
              </w:rPr>
              <w:t>方案详尽周密，利益冲突防控与审核流程科学合理，完全满足项目需求；存续期信息披露、资本市场信息反馈及时有效，项目团队配置充足且专业</w:t>
            </w:r>
            <w:r>
              <w:rPr>
                <w:rFonts w:hint="eastAsia" w:ascii="仿宋_GB2312" w:hAnsi="仿宋_GB2312" w:eastAsia="仿宋_GB2312" w:cs="仿宋_GB2312"/>
                <w:b w:val="0"/>
                <w:bCs w:val="0"/>
                <w:snapToGrid w:val="0"/>
                <w:color w:val="000000"/>
                <w:kern w:val="0"/>
                <w:sz w:val="24"/>
                <w:szCs w:val="24"/>
                <w:highlight w:val="none"/>
                <w:lang w:val="en-US" w:eastAsia="zh-CN" w:bidi="ar-SA"/>
              </w:rPr>
              <w:t>，得10分</w:t>
            </w:r>
            <w:r>
              <w:rPr>
                <w:rFonts w:hint="default" w:ascii="仿宋_GB2312" w:hAnsi="仿宋_GB2312" w:eastAsia="仿宋_GB2312" w:cs="仿宋_GB2312"/>
                <w:b w:val="0"/>
                <w:bCs w:val="0"/>
                <w:snapToGrid w:val="0"/>
                <w:color w:val="000000"/>
                <w:kern w:val="0"/>
                <w:sz w:val="24"/>
                <w:szCs w:val="24"/>
                <w:highlight w:val="none"/>
                <w:lang w:val="en-US" w:eastAsia="zh-CN" w:bidi="ar-SA"/>
              </w:rPr>
              <w:t>；</w:t>
            </w:r>
          </w:p>
          <w:p w14:paraId="152E13D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b w:val="0"/>
                <w:bCs w:val="0"/>
                <w:snapToGrid w:val="0"/>
                <w:color w:val="000000"/>
                <w:kern w:val="0"/>
                <w:sz w:val="24"/>
                <w:szCs w:val="24"/>
                <w:highlight w:val="none"/>
                <w:lang w:val="en-US" w:eastAsia="zh-CN" w:bidi="ar-SA"/>
              </w:rPr>
            </w:pPr>
            <w:r>
              <w:rPr>
                <w:rFonts w:hint="eastAsia" w:ascii="仿宋_GB2312" w:hAnsi="仿宋_GB2312" w:eastAsia="仿宋_GB2312" w:cs="仿宋_GB2312"/>
                <w:b w:val="0"/>
                <w:bCs w:val="0"/>
                <w:snapToGrid w:val="0"/>
                <w:color w:val="000000"/>
                <w:kern w:val="0"/>
                <w:sz w:val="24"/>
                <w:szCs w:val="24"/>
                <w:highlight w:val="none"/>
                <w:lang w:val="en-US" w:eastAsia="zh-CN" w:bidi="ar-SA"/>
              </w:rPr>
              <w:t>2.</w:t>
            </w:r>
            <w:r>
              <w:rPr>
                <w:rFonts w:hint="default" w:ascii="仿宋_GB2312" w:hAnsi="仿宋_GB2312" w:eastAsia="仿宋_GB2312" w:cs="仿宋_GB2312"/>
                <w:b w:val="0"/>
                <w:bCs w:val="0"/>
                <w:snapToGrid w:val="0"/>
                <w:color w:val="000000"/>
                <w:kern w:val="0"/>
                <w:sz w:val="24"/>
                <w:szCs w:val="24"/>
                <w:highlight w:val="none"/>
                <w:lang w:val="en-US" w:eastAsia="zh-CN" w:bidi="ar-SA"/>
              </w:rPr>
              <w:t>方案基本完整，具备基础的利益冲突防控与运作规程，基本满足项目需求；存续期信息披露、资本市场信息反馈及项目团队配置基本合理，能够保障项目常规运转</w:t>
            </w:r>
            <w:r>
              <w:rPr>
                <w:rFonts w:hint="eastAsia" w:ascii="仿宋_GB2312" w:hAnsi="仿宋_GB2312" w:eastAsia="仿宋_GB2312" w:cs="仿宋_GB2312"/>
                <w:b w:val="0"/>
                <w:bCs w:val="0"/>
                <w:snapToGrid w:val="0"/>
                <w:color w:val="000000"/>
                <w:kern w:val="0"/>
                <w:sz w:val="24"/>
                <w:szCs w:val="24"/>
                <w:highlight w:val="none"/>
                <w:lang w:val="en-US" w:eastAsia="zh-CN" w:bidi="ar-SA"/>
              </w:rPr>
              <w:t>，得6分；</w:t>
            </w:r>
          </w:p>
          <w:p w14:paraId="109AEAD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b w:val="0"/>
                <w:bCs w:val="0"/>
                <w:snapToGrid w:val="0"/>
                <w:color w:val="000000"/>
                <w:kern w:val="0"/>
                <w:sz w:val="24"/>
                <w:szCs w:val="24"/>
                <w:highlight w:val="none"/>
                <w:lang w:val="en-US" w:eastAsia="zh-CN" w:bidi="ar-SA"/>
              </w:rPr>
            </w:pPr>
            <w:r>
              <w:rPr>
                <w:rFonts w:hint="eastAsia" w:ascii="仿宋_GB2312" w:hAnsi="仿宋_GB2312" w:eastAsia="仿宋_GB2312" w:cs="仿宋_GB2312"/>
                <w:b w:val="0"/>
                <w:bCs w:val="0"/>
                <w:snapToGrid w:val="0"/>
                <w:color w:val="000000"/>
                <w:kern w:val="0"/>
                <w:sz w:val="24"/>
                <w:szCs w:val="24"/>
                <w:highlight w:val="none"/>
                <w:lang w:val="en-US" w:eastAsia="zh-CN" w:bidi="ar-SA"/>
              </w:rPr>
              <w:t>3.</w:t>
            </w:r>
            <w:r>
              <w:rPr>
                <w:rFonts w:hint="default" w:ascii="仿宋_GB2312" w:hAnsi="仿宋_GB2312" w:eastAsia="仿宋_GB2312" w:cs="仿宋_GB2312"/>
                <w:b w:val="0"/>
                <w:bCs w:val="0"/>
                <w:snapToGrid w:val="0"/>
                <w:color w:val="000000"/>
                <w:kern w:val="0"/>
                <w:sz w:val="24"/>
                <w:szCs w:val="24"/>
                <w:highlight w:val="none"/>
                <w:lang w:val="en-US" w:eastAsia="zh-CN" w:bidi="ar-SA"/>
              </w:rPr>
              <w:t>方案内容粗略，利益冲突防控与运作规程缺乏针对性；存续期信息披露、资本市场信息反馈及项目团队配置较为薄弱，履约保障能力一般</w:t>
            </w:r>
            <w:r>
              <w:rPr>
                <w:rFonts w:hint="eastAsia" w:ascii="仿宋_GB2312" w:hAnsi="仿宋_GB2312" w:eastAsia="仿宋_GB2312" w:cs="仿宋_GB2312"/>
                <w:b w:val="0"/>
                <w:bCs w:val="0"/>
                <w:snapToGrid w:val="0"/>
                <w:color w:val="000000"/>
                <w:kern w:val="0"/>
                <w:sz w:val="24"/>
                <w:szCs w:val="24"/>
                <w:highlight w:val="none"/>
                <w:lang w:val="en-US" w:eastAsia="zh-CN" w:bidi="ar-SA"/>
              </w:rPr>
              <w:t>，得2分；</w:t>
            </w:r>
          </w:p>
          <w:p w14:paraId="4FFD776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b w:val="0"/>
                <w:bCs w:val="0"/>
                <w:snapToGrid w:val="0"/>
                <w:color w:val="000000"/>
                <w:kern w:val="0"/>
                <w:sz w:val="24"/>
                <w:szCs w:val="24"/>
                <w:highlight w:val="none"/>
                <w:lang w:val="en-US" w:eastAsia="zh-CN" w:bidi="ar-SA"/>
              </w:rPr>
            </w:pPr>
            <w:r>
              <w:rPr>
                <w:rFonts w:hint="eastAsia" w:ascii="仿宋_GB2312" w:hAnsi="仿宋_GB2312" w:eastAsia="仿宋_GB2312" w:cs="仿宋_GB2312"/>
                <w:b w:val="0"/>
                <w:bCs w:val="0"/>
                <w:snapToGrid w:val="0"/>
                <w:color w:val="000000"/>
                <w:kern w:val="0"/>
                <w:sz w:val="24"/>
                <w:szCs w:val="24"/>
                <w:highlight w:val="none"/>
                <w:lang w:val="en-US" w:eastAsia="zh-CN" w:bidi="ar-SA"/>
              </w:rPr>
              <w:t>4.</w:t>
            </w:r>
            <w:r>
              <w:rPr>
                <w:rFonts w:hint="default" w:ascii="仿宋_GB2312" w:hAnsi="仿宋_GB2312" w:eastAsia="仿宋_GB2312" w:cs="仿宋_GB2312"/>
                <w:b w:val="0"/>
                <w:bCs w:val="0"/>
                <w:snapToGrid w:val="0"/>
                <w:color w:val="000000"/>
                <w:kern w:val="0"/>
                <w:sz w:val="24"/>
                <w:szCs w:val="24"/>
                <w:highlight w:val="none"/>
                <w:lang w:val="en-US" w:eastAsia="zh-CN" w:bidi="ar-SA"/>
              </w:rPr>
              <w:t>未提供相关方案或内容完全不符合要求的，</w:t>
            </w:r>
            <w:r>
              <w:rPr>
                <w:rFonts w:hint="eastAsia" w:ascii="仿宋_GB2312" w:hAnsi="仿宋_GB2312" w:eastAsia="仿宋_GB2312" w:cs="仿宋_GB2312"/>
                <w:b w:val="0"/>
                <w:bCs w:val="0"/>
                <w:snapToGrid w:val="0"/>
                <w:color w:val="000000"/>
                <w:kern w:val="0"/>
                <w:sz w:val="24"/>
                <w:szCs w:val="24"/>
                <w:highlight w:val="none"/>
                <w:lang w:val="en-US" w:eastAsia="zh-CN" w:bidi="ar-SA"/>
              </w:rPr>
              <w:t>不得分。</w:t>
            </w:r>
          </w:p>
        </w:tc>
      </w:tr>
      <w:tr w14:paraId="00DC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188" w:type="dxa"/>
            <w:vMerge w:val="continue"/>
            <w:noWrap w:val="0"/>
            <w:vAlign w:val="center"/>
          </w:tcPr>
          <w:p w14:paraId="5F64EFE5">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b/>
                <w:bCs/>
                <w:snapToGrid w:val="0"/>
                <w:color w:val="000000"/>
                <w:kern w:val="0"/>
                <w:sz w:val="24"/>
                <w:szCs w:val="24"/>
                <w:highlight w:val="none"/>
                <w:lang w:val="en-US" w:eastAsia="zh-CN"/>
              </w:rPr>
            </w:pPr>
          </w:p>
        </w:tc>
        <w:tc>
          <w:tcPr>
            <w:tcW w:w="1433" w:type="dxa"/>
            <w:noWrap w:val="0"/>
            <w:vAlign w:val="center"/>
          </w:tcPr>
          <w:p w14:paraId="2811DB5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napToGrid w:val="0"/>
                <w:color w:val="000000"/>
                <w:kern w:val="0"/>
                <w:sz w:val="24"/>
                <w:szCs w:val="24"/>
                <w:highlight w:val="none"/>
                <w:lang w:val="en-US" w:eastAsia="zh-CN"/>
              </w:rPr>
            </w:pPr>
            <w:r>
              <w:rPr>
                <w:rFonts w:hint="eastAsia" w:ascii="仿宋_GB2312" w:hAnsi="仿宋_GB2312" w:eastAsia="仿宋_GB2312" w:cs="仿宋_GB2312"/>
                <w:snapToGrid w:val="0"/>
                <w:color w:val="000000"/>
                <w:kern w:val="0"/>
                <w:sz w:val="24"/>
                <w:szCs w:val="24"/>
                <w:highlight w:val="none"/>
                <w:lang w:val="en-US" w:eastAsia="zh-CN"/>
              </w:rPr>
              <w:t>保密承诺及措施</w:t>
            </w:r>
          </w:p>
          <w:p w14:paraId="0CAAC96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napToGrid w:val="0"/>
                <w:color w:val="000000"/>
                <w:kern w:val="0"/>
                <w:sz w:val="24"/>
                <w:szCs w:val="24"/>
                <w:highlight w:val="none"/>
                <w:lang w:val="en-US" w:eastAsia="zh-CN"/>
              </w:rPr>
            </w:pPr>
            <w:r>
              <w:rPr>
                <w:rFonts w:hint="eastAsia" w:ascii="仿宋_GB2312" w:hAnsi="仿宋_GB2312" w:eastAsia="仿宋_GB2312" w:cs="仿宋_GB2312"/>
                <w:snapToGrid w:val="0"/>
                <w:color w:val="000000"/>
                <w:kern w:val="0"/>
                <w:sz w:val="24"/>
                <w:szCs w:val="24"/>
                <w:highlight w:val="none"/>
                <w:lang w:val="en-US" w:eastAsia="zh-CN"/>
              </w:rPr>
              <w:t>（10分）</w:t>
            </w:r>
          </w:p>
        </w:tc>
        <w:tc>
          <w:tcPr>
            <w:tcW w:w="6799" w:type="dxa"/>
            <w:noWrap w:val="0"/>
            <w:vAlign w:val="center"/>
          </w:tcPr>
          <w:p w14:paraId="2D7CA60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b w:val="0"/>
                <w:bCs w:val="0"/>
                <w:snapToGrid w:val="0"/>
                <w:color w:val="000000"/>
                <w:kern w:val="0"/>
                <w:sz w:val="24"/>
                <w:szCs w:val="24"/>
                <w:highlight w:val="none"/>
                <w:lang w:val="en-US" w:eastAsia="zh-CN" w:bidi="ar-SA"/>
              </w:rPr>
            </w:pPr>
            <w:r>
              <w:rPr>
                <w:rFonts w:hint="eastAsia" w:ascii="仿宋_GB2312" w:hAnsi="仿宋_GB2312" w:eastAsia="仿宋_GB2312" w:cs="仿宋_GB2312"/>
                <w:b w:val="0"/>
                <w:bCs w:val="0"/>
                <w:snapToGrid w:val="0"/>
                <w:color w:val="000000"/>
                <w:kern w:val="0"/>
                <w:sz w:val="24"/>
                <w:szCs w:val="24"/>
                <w:highlight w:val="none"/>
                <w:lang w:val="en-US" w:eastAsia="zh-CN" w:bidi="ar-SA"/>
              </w:rPr>
              <w:t>根据供应商提供保密承诺及措施，进行综合评审：</w:t>
            </w:r>
          </w:p>
          <w:p w14:paraId="33F371F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b w:val="0"/>
                <w:bCs w:val="0"/>
                <w:snapToGrid w:val="0"/>
                <w:color w:val="000000"/>
                <w:kern w:val="0"/>
                <w:sz w:val="24"/>
                <w:szCs w:val="24"/>
                <w:highlight w:val="none"/>
                <w:lang w:val="en-US" w:eastAsia="zh-CN" w:bidi="ar-SA"/>
              </w:rPr>
            </w:pPr>
            <w:r>
              <w:rPr>
                <w:rFonts w:hint="eastAsia" w:ascii="仿宋_GB2312" w:hAnsi="仿宋_GB2312" w:eastAsia="仿宋_GB2312" w:cs="仿宋_GB2312"/>
                <w:b w:val="0"/>
                <w:bCs w:val="0"/>
                <w:snapToGrid w:val="0"/>
                <w:color w:val="000000"/>
                <w:kern w:val="0"/>
                <w:sz w:val="24"/>
                <w:szCs w:val="24"/>
                <w:highlight w:val="none"/>
                <w:lang w:val="en-US" w:eastAsia="zh-CN" w:bidi="ar-SA"/>
              </w:rPr>
              <w:t>1.保密承诺内容全面、清晰，高度契合本项目实际需求；保密措施、违约承诺及处罚条款详实周密、具有极强的针对性与可操作性，能充分保障项目信息安全，得10分；</w:t>
            </w:r>
          </w:p>
          <w:p w14:paraId="48D751B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b w:val="0"/>
                <w:bCs w:val="0"/>
                <w:snapToGrid w:val="0"/>
                <w:color w:val="000000"/>
                <w:kern w:val="0"/>
                <w:sz w:val="24"/>
                <w:szCs w:val="24"/>
                <w:highlight w:val="none"/>
                <w:lang w:val="en-US" w:eastAsia="zh-CN" w:bidi="ar-SA"/>
              </w:rPr>
            </w:pPr>
            <w:r>
              <w:rPr>
                <w:rFonts w:hint="eastAsia" w:ascii="仿宋_GB2312" w:hAnsi="仿宋_GB2312" w:eastAsia="仿宋_GB2312" w:cs="仿宋_GB2312"/>
                <w:b w:val="0"/>
                <w:bCs w:val="0"/>
                <w:snapToGrid w:val="0"/>
                <w:color w:val="000000"/>
                <w:kern w:val="0"/>
                <w:sz w:val="24"/>
                <w:szCs w:val="24"/>
                <w:highlight w:val="none"/>
                <w:lang w:val="en-US" w:eastAsia="zh-CN" w:bidi="ar-SA"/>
              </w:rPr>
              <w:t>2.保密承诺内容较为全面；具备基本的保密措施、违约承诺及处罚条款，但内容较为常规，针对性与可操作性一般，基本能满足项目保密需求，得6分；</w:t>
            </w:r>
          </w:p>
          <w:p w14:paraId="19A069A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b w:val="0"/>
                <w:bCs w:val="0"/>
                <w:snapToGrid w:val="0"/>
                <w:color w:val="000000"/>
                <w:kern w:val="0"/>
                <w:sz w:val="24"/>
                <w:szCs w:val="24"/>
                <w:highlight w:val="none"/>
                <w:lang w:val="en-US" w:eastAsia="zh-CN" w:bidi="ar-SA"/>
              </w:rPr>
            </w:pPr>
            <w:r>
              <w:rPr>
                <w:rFonts w:hint="eastAsia" w:ascii="仿宋_GB2312" w:hAnsi="仿宋_GB2312" w:eastAsia="仿宋_GB2312" w:cs="仿宋_GB2312"/>
                <w:b w:val="0"/>
                <w:bCs w:val="0"/>
                <w:snapToGrid w:val="0"/>
                <w:color w:val="000000"/>
                <w:kern w:val="0"/>
                <w:sz w:val="24"/>
                <w:szCs w:val="24"/>
                <w:highlight w:val="none"/>
                <w:lang w:val="en-US" w:eastAsia="zh-CN" w:bidi="ar-SA"/>
              </w:rPr>
              <w:t>3.保密承诺内容不够全面；保密措施、违约承诺及处罚条款粗略、缺乏针对性，仅能勉强满足基本保密要求，得2分；</w:t>
            </w:r>
          </w:p>
          <w:p w14:paraId="4CD5AE7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b w:val="0"/>
                <w:bCs w:val="0"/>
                <w:snapToGrid w:val="0"/>
                <w:color w:val="000000"/>
                <w:kern w:val="0"/>
                <w:sz w:val="24"/>
                <w:szCs w:val="24"/>
                <w:highlight w:val="none"/>
                <w:lang w:val="en-US" w:eastAsia="zh-CN" w:bidi="ar-SA"/>
              </w:rPr>
            </w:pPr>
            <w:r>
              <w:rPr>
                <w:rFonts w:hint="eastAsia" w:ascii="仿宋_GB2312" w:hAnsi="仿宋_GB2312" w:eastAsia="仿宋_GB2312" w:cs="仿宋_GB2312"/>
                <w:b w:val="0"/>
                <w:bCs w:val="0"/>
                <w:snapToGrid w:val="0"/>
                <w:color w:val="000000"/>
                <w:kern w:val="0"/>
                <w:sz w:val="24"/>
                <w:szCs w:val="24"/>
                <w:highlight w:val="none"/>
                <w:lang w:val="en-US" w:eastAsia="zh-CN" w:bidi="ar-SA"/>
              </w:rPr>
              <w:t>4.未提供保密承诺及措施或内容完全不符合要求的，不得分。</w:t>
            </w:r>
          </w:p>
        </w:tc>
      </w:tr>
      <w:tr w14:paraId="3250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188" w:type="dxa"/>
            <w:vMerge w:val="restart"/>
            <w:noWrap w:val="0"/>
            <w:vAlign w:val="center"/>
          </w:tcPr>
          <w:p w14:paraId="34EA00C7">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b/>
                <w:bCs/>
                <w:snapToGrid w:val="0"/>
                <w:color w:val="000000"/>
                <w:kern w:val="0"/>
                <w:sz w:val="24"/>
                <w:szCs w:val="24"/>
                <w:highlight w:val="none"/>
                <w:lang w:val="en-US" w:eastAsia="zh-CN"/>
              </w:rPr>
            </w:pPr>
            <w:r>
              <w:rPr>
                <w:rFonts w:hint="eastAsia" w:ascii="仿宋_GB2312" w:hAnsi="仿宋_GB2312" w:eastAsia="仿宋_GB2312" w:cs="仿宋_GB2312"/>
                <w:b/>
                <w:bCs/>
                <w:snapToGrid w:val="0"/>
                <w:color w:val="000000"/>
                <w:kern w:val="0"/>
                <w:sz w:val="24"/>
                <w:szCs w:val="24"/>
                <w:highlight w:val="none"/>
                <w:lang w:val="en-US" w:eastAsia="zh-CN"/>
              </w:rPr>
              <w:t>商务部分</w:t>
            </w:r>
          </w:p>
          <w:p w14:paraId="37A2C308">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snapToGrid w:val="0"/>
                <w:color w:val="000000"/>
                <w:kern w:val="0"/>
                <w:sz w:val="24"/>
                <w:szCs w:val="24"/>
                <w:highlight w:val="none"/>
                <w:lang w:val="en-US" w:eastAsia="zh-CN"/>
              </w:rPr>
              <w:t>（</w:t>
            </w:r>
            <w:r>
              <w:rPr>
                <w:rFonts w:hint="default" w:ascii="仿宋_GB2312" w:hAnsi="仿宋_GB2312" w:eastAsia="仿宋_GB2312" w:cs="仿宋_GB2312"/>
                <w:b/>
                <w:bCs/>
                <w:snapToGrid w:val="0"/>
                <w:color w:val="000000"/>
                <w:kern w:val="0"/>
                <w:sz w:val="24"/>
                <w:szCs w:val="24"/>
                <w:highlight w:val="none"/>
                <w:lang w:val="en-US" w:eastAsia="zh-CN"/>
              </w:rPr>
              <w:t>3</w:t>
            </w:r>
            <w:r>
              <w:rPr>
                <w:rFonts w:hint="eastAsia" w:ascii="仿宋_GB2312" w:hAnsi="仿宋_GB2312" w:eastAsia="仿宋_GB2312" w:cs="仿宋_GB2312"/>
                <w:b/>
                <w:bCs/>
                <w:snapToGrid w:val="0"/>
                <w:color w:val="000000"/>
                <w:kern w:val="0"/>
                <w:sz w:val="24"/>
                <w:szCs w:val="24"/>
                <w:highlight w:val="none"/>
                <w:lang w:val="en-US" w:eastAsia="zh-CN"/>
              </w:rPr>
              <w:t>0分）</w:t>
            </w:r>
          </w:p>
        </w:tc>
        <w:tc>
          <w:tcPr>
            <w:tcW w:w="1433" w:type="dxa"/>
            <w:noWrap w:val="0"/>
            <w:vAlign w:val="center"/>
          </w:tcPr>
          <w:p w14:paraId="043F78C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napToGrid w:val="0"/>
                <w:color w:val="000000"/>
                <w:kern w:val="0"/>
                <w:sz w:val="24"/>
                <w:szCs w:val="24"/>
                <w:highlight w:val="none"/>
                <w:lang w:val="en-US" w:eastAsia="zh-CN"/>
              </w:rPr>
            </w:pPr>
            <w:r>
              <w:rPr>
                <w:rFonts w:hint="eastAsia" w:ascii="仿宋_GB2312" w:hAnsi="仿宋_GB2312" w:eastAsia="仿宋_GB2312" w:cs="仿宋_GB2312"/>
                <w:snapToGrid w:val="0"/>
                <w:color w:val="000000"/>
                <w:kern w:val="0"/>
                <w:sz w:val="24"/>
                <w:szCs w:val="24"/>
                <w:highlight w:val="none"/>
                <w:lang w:val="en-US" w:eastAsia="zh-CN"/>
              </w:rPr>
              <w:t>项目经验（10分）</w:t>
            </w:r>
          </w:p>
        </w:tc>
        <w:tc>
          <w:tcPr>
            <w:tcW w:w="6799" w:type="dxa"/>
            <w:noWrap w:val="0"/>
            <w:vAlign w:val="center"/>
          </w:tcPr>
          <w:p w14:paraId="331EE21D">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b w:val="0"/>
                <w:bCs w:val="0"/>
                <w:snapToGrid w:val="0"/>
                <w:color w:val="auto"/>
                <w:kern w:val="0"/>
                <w:sz w:val="24"/>
                <w:szCs w:val="24"/>
                <w:highlight w:val="none"/>
                <w:lang w:val="en-US" w:eastAsia="zh-CN" w:bidi="ar-SA"/>
              </w:rPr>
            </w:pPr>
            <w:r>
              <w:rPr>
                <w:rFonts w:hint="eastAsia" w:ascii="仿宋_GB2312" w:hAnsi="仿宋_GB2312" w:eastAsia="仿宋_GB2312" w:cs="仿宋_GB2312"/>
                <w:b w:val="0"/>
                <w:bCs w:val="0"/>
                <w:snapToGrid w:val="0"/>
                <w:color w:val="auto"/>
                <w:kern w:val="0"/>
                <w:sz w:val="24"/>
                <w:szCs w:val="24"/>
                <w:highlight w:val="none"/>
                <w:lang w:val="en-US" w:eastAsia="zh-CN" w:bidi="ar-SA"/>
              </w:rPr>
              <w:t>依据供应商提供2023年1月1日以来完成的类似项目业绩进行评审，每提供一个得2分，最高得10分。</w:t>
            </w:r>
          </w:p>
          <w:p w14:paraId="49F9376D">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napToGrid w:val="0"/>
                <w:color w:val="auto"/>
                <w:kern w:val="0"/>
                <w:sz w:val="24"/>
                <w:szCs w:val="24"/>
                <w:highlight w:val="none"/>
                <w:lang w:val="en-US" w:eastAsia="zh-CN" w:bidi="ar-SA"/>
              </w:rPr>
              <w:t>注：须提供合同关键页（含签订合同双方的单位名称、合同项目名称、合同概况、签订合同双方的落款盖章、签订日期的关键页）复印件加盖应答人公章，否则不计分，以合同签订时间为准，分所响应的，总所业绩纳入评审。</w:t>
            </w:r>
          </w:p>
        </w:tc>
      </w:tr>
      <w:tr w14:paraId="60C7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88" w:type="dxa"/>
            <w:vMerge w:val="continue"/>
            <w:noWrap w:val="0"/>
            <w:vAlign w:val="center"/>
          </w:tcPr>
          <w:p w14:paraId="6025E3C9">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b/>
                <w:bCs/>
                <w:snapToGrid w:val="0"/>
                <w:color w:val="000000"/>
                <w:kern w:val="0"/>
                <w:sz w:val="24"/>
                <w:szCs w:val="24"/>
                <w:highlight w:val="none"/>
                <w:lang w:val="en-US" w:eastAsia="zh-CN"/>
              </w:rPr>
            </w:pPr>
          </w:p>
        </w:tc>
        <w:tc>
          <w:tcPr>
            <w:tcW w:w="1433" w:type="dxa"/>
            <w:noWrap w:val="0"/>
            <w:vAlign w:val="center"/>
          </w:tcPr>
          <w:p w14:paraId="53CD0C7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napToGrid w:val="0"/>
                <w:color w:val="000000"/>
                <w:kern w:val="0"/>
                <w:sz w:val="24"/>
                <w:szCs w:val="24"/>
                <w:highlight w:val="none"/>
                <w:lang w:val="en-US" w:eastAsia="zh-CN"/>
              </w:rPr>
            </w:pPr>
            <w:r>
              <w:rPr>
                <w:rFonts w:hint="eastAsia" w:ascii="仿宋_GB2312" w:hAnsi="仿宋_GB2312" w:eastAsia="仿宋_GB2312" w:cs="仿宋_GB2312"/>
                <w:snapToGrid w:val="0"/>
                <w:color w:val="000000"/>
                <w:kern w:val="0"/>
                <w:sz w:val="24"/>
                <w:szCs w:val="24"/>
                <w:highlight w:val="none"/>
                <w:lang w:val="en-US" w:eastAsia="zh-CN"/>
              </w:rPr>
              <w:t>团队成员服务保障</w:t>
            </w:r>
          </w:p>
          <w:p w14:paraId="79BE073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napToGrid w:val="0"/>
                <w:color w:val="000000"/>
                <w:kern w:val="0"/>
                <w:sz w:val="24"/>
                <w:szCs w:val="24"/>
                <w:highlight w:val="none"/>
                <w:lang w:val="en-US" w:eastAsia="zh-CN"/>
              </w:rPr>
              <w:t>（5分）</w:t>
            </w:r>
          </w:p>
        </w:tc>
        <w:tc>
          <w:tcPr>
            <w:tcW w:w="6799" w:type="dxa"/>
            <w:noWrap w:val="0"/>
            <w:vAlign w:val="center"/>
          </w:tcPr>
          <w:p w14:paraId="226B8C32">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b w:val="0"/>
                <w:bCs w:val="0"/>
                <w:snapToGrid w:val="0"/>
                <w:color w:val="auto"/>
                <w:kern w:val="0"/>
                <w:sz w:val="24"/>
                <w:szCs w:val="24"/>
                <w:highlight w:val="none"/>
                <w:lang w:val="en-US" w:eastAsia="zh-CN" w:bidi="ar-SA"/>
              </w:rPr>
            </w:pPr>
            <w:r>
              <w:rPr>
                <w:rFonts w:hint="eastAsia" w:ascii="仿宋_GB2312" w:hAnsi="仿宋_GB2312" w:eastAsia="仿宋_GB2312" w:cs="仿宋_GB2312"/>
                <w:b w:val="0"/>
                <w:bCs w:val="0"/>
                <w:snapToGrid w:val="0"/>
                <w:color w:val="auto"/>
                <w:kern w:val="0"/>
                <w:sz w:val="24"/>
                <w:szCs w:val="24"/>
                <w:highlight w:val="none"/>
                <w:lang w:val="en-US" w:eastAsia="zh-CN" w:bidi="ar-SA"/>
              </w:rPr>
              <w:t>应答人承诺为本项目服务指定的团队成员（包括项目负责人）情况进行评分：承诺指定团队专职律师3人（含）以上的，得5分，少于3人不得分。</w:t>
            </w:r>
          </w:p>
          <w:p w14:paraId="16B37E1A">
            <w:pPr>
              <w:pStyle w:val="2"/>
              <w:spacing w:line="560" w:lineRule="exact"/>
              <w:ind w:firstLine="0" w:firstLineChars="0"/>
              <w:rPr>
                <w:rFonts w:hint="default" w:ascii="Calibri" w:hAnsi="Calibri" w:eastAsia="宋体" w:cs="Times New Roman"/>
                <w:b w:val="0"/>
                <w:bCs w:val="0"/>
                <w:strike w:val="0"/>
                <w:dstrike w:val="0"/>
                <w:snapToGrid/>
                <w:kern w:val="2"/>
                <w:sz w:val="21"/>
                <w:szCs w:val="24"/>
                <w:lang w:val="en-US" w:eastAsia="zh-CN"/>
              </w:rPr>
            </w:pPr>
            <w:r>
              <w:rPr>
                <w:rFonts w:hint="eastAsia" w:ascii="仿宋_GB2312" w:hAnsi="仿宋_GB2312" w:eastAsia="仿宋_GB2312" w:cs="仿宋_GB2312"/>
                <w:b w:val="0"/>
                <w:bCs w:val="0"/>
                <w:strike w:val="0"/>
                <w:dstrike w:val="0"/>
                <w:snapToGrid w:val="0"/>
                <w:color w:val="auto"/>
                <w:kern w:val="0"/>
                <w:sz w:val="24"/>
                <w:szCs w:val="24"/>
                <w:highlight w:val="none"/>
                <w:lang w:val="en-US" w:eastAsia="zh-CN"/>
              </w:rPr>
              <w:t>注：需提供上述承诺函（格式自拟）加盖公章；相关人员为应答单位员工的相关证明文件（以社保机构出具的在应答截止日期前六个月内任意一个月的社保证明为准）复印件加盖应答人公章（为了便于评委评审，请在相关社保证明材料中标识出上述人员）。</w:t>
            </w:r>
          </w:p>
        </w:tc>
      </w:tr>
      <w:tr w14:paraId="0CF6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188" w:type="dxa"/>
            <w:vMerge w:val="continue"/>
            <w:noWrap w:val="0"/>
            <w:vAlign w:val="center"/>
          </w:tcPr>
          <w:p w14:paraId="63F8BB9D">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b/>
                <w:bCs/>
                <w:snapToGrid w:val="0"/>
                <w:color w:val="000000"/>
                <w:kern w:val="0"/>
                <w:sz w:val="24"/>
                <w:szCs w:val="24"/>
                <w:highlight w:val="none"/>
                <w:lang w:val="en-US" w:eastAsia="zh-CN"/>
              </w:rPr>
            </w:pPr>
          </w:p>
        </w:tc>
        <w:tc>
          <w:tcPr>
            <w:tcW w:w="1433" w:type="dxa"/>
            <w:noWrap w:val="0"/>
            <w:vAlign w:val="center"/>
          </w:tcPr>
          <w:p w14:paraId="3ECFC013">
            <w:pPr>
              <w:widowControl/>
              <w:numPr>
                <w:ilvl w:val="0"/>
                <w:numId w:val="0"/>
              </w:numPr>
              <w:adjustRightInd/>
              <w:snapToGrid/>
              <w:spacing w:line="560" w:lineRule="exact"/>
              <w:ind w:firstLine="0" w:firstLineChars="0"/>
              <w:jc w:val="center"/>
              <w:rPr>
                <w:rFonts w:hint="default" w:ascii="黑体" w:hAnsi="Times New Roman" w:eastAsia="宋体" w:cs="Times New Roman"/>
                <w:snapToGrid/>
                <w:kern w:val="44"/>
                <w:sz w:val="32"/>
                <w:szCs w:val="20"/>
                <w:lang w:val="en-US" w:eastAsia="zh-CN"/>
              </w:rPr>
            </w:pPr>
            <w:r>
              <w:rPr>
                <w:rFonts w:hint="eastAsia" w:ascii="仿宋_GB2312" w:hAnsi="仿宋_GB2312" w:eastAsia="仿宋_GB2312" w:cs="仿宋_GB2312"/>
                <w:snapToGrid w:val="0"/>
                <w:color w:val="000000"/>
                <w:kern w:val="0"/>
                <w:sz w:val="24"/>
                <w:szCs w:val="24"/>
                <w:highlight w:val="none"/>
                <w:lang w:val="en-US" w:eastAsia="zh-CN"/>
              </w:rPr>
              <w:t>拟投入项目团队人员情况（15分）</w:t>
            </w:r>
          </w:p>
        </w:tc>
        <w:tc>
          <w:tcPr>
            <w:tcW w:w="6799" w:type="dxa"/>
            <w:noWrap w:val="0"/>
            <w:vAlign w:val="center"/>
          </w:tcPr>
          <w:p w14:paraId="5797AF46">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b w:val="0"/>
                <w:bCs w:val="0"/>
                <w:snapToGrid w:val="0"/>
                <w:color w:val="auto"/>
                <w:kern w:val="0"/>
                <w:sz w:val="24"/>
                <w:szCs w:val="24"/>
                <w:highlight w:val="none"/>
                <w:lang w:val="en-US" w:eastAsia="zh-CN" w:bidi="ar-SA"/>
              </w:rPr>
            </w:pPr>
            <w:r>
              <w:rPr>
                <w:rFonts w:hint="eastAsia" w:ascii="仿宋_GB2312" w:hAnsi="仿宋_GB2312" w:eastAsia="仿宋_GB2312" w:cs="仿宋_GB2312"/>
                <w:b w:val="0"/>
                <w:bCs w:val="0"/>
                <w:snapToGrid w:val="0"/>
                <w:color w:val="auto"/>
                <w:kern w:val="0"/>
                <w:sz w:val="24"/>
                <w:szCs w:val="24"/>
                <w:highlight w:val="none"/>
                <w:lang w:val="en-US" w:eastAsia="zh-CN" w:bidi="ar-SA"/>
              </w:rPr>
              <w:t>团队成员律师（包括项目负责人）执业年限≥10年的，每人得5分；5年≤执业年限＜10年的，每人得3分；3年≤执业年限＜5年的，每人得1分；执业年限＜3年的不得分。本项按团队成员执业年限最长的3人计算，本小项满分15分；</w:t>
            </w:r>
          </w:p>
          <w:p w14:paraId="3A21593E">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lang w:val="en-US" w:eastAsia="zh-CN"/>
              </w:rPr>
            </w:pPr>
            <w:r>
              <w:rPr>
                <w:rFonts w:hint="eastAsia" w:ascii="仿宋_GB2312" w:hAnsi="仿宋_GB2312" w:eastAsia="仿宋_GB2312" w:cs="仿宋_GB2312"/>
                <w:b w:val="0"/>
                <w:bCs w:val="0"/>
                <w:snapToGrid w:val="0"/>
                <w:color w:val="auto"/>
                <w:kern w:val="0"/>
                <w:sz w:val="24"/>
                <w:szCs w:val="24"/>
                <w:highlight w:val="none"/>
                <w:lang w:val="en-US" w:eastAsia="zh-CN" w:bidi="ar-SA"/>
              </w:rPr>
              <w:t>注：提供执业证书的复印件加盖应答人公章，执业年限以首次批准律师职业的年度（律师执业证号第6-9位）为准（若证书未能体现执业年限可提供相关的证明文件）。</w:t>
            </w:r>
          </w:p>
        </w:tc>
      </w:tr>
      <w:tr w14:paraId="56BD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88" w:type="dxa"/>
            <w:noWrap w:val="0"/>
            <w:vAlign w:val="center"/>
          </w:tcPr>
          <w:p w14:paraId="78E023F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napToGrid w:val="0"/>
                <w:color w:val="000000"/>
                <w:kern w:val="0"/>
                <w:sz w:val="24"/>
                <w:szCs w:val="24"/>
                <w:highlight w:val="none"/>
                <w:lang w:val="en-US" w:eastAsia="zh-CN"/>
              </w:rPr>
            </w:pPr>
            <w:r>
              <w:rPr>
                <w:rFonts w:hint="eastAsia" w:ascii="仿宋_GB2312" w:hAnsi="仿宋_GB2312" w:eastAsia="仿宋_GB2312" w:cs="仿宋_GB2312"/>
                <w:b/>
                <w:bCs/>
                <w:snapToGrid w:val="0"/>
                <w:color w:val="000000"/>
                <w:kern w:val="0"/>
                <w:sz w:val="24"/>
                <w:szCs w:val="24"/>
                <w:highlight w:val="none"/>
                <w:lang w:val="en-US" w:eastAsia="zh-CN"/>
              </w:rPr>
              <w:t>经济部分（40分）</w:t>
            </w:r>
          </w:p>
        </w:tc>
        <w:tc>
          <w:tcPr>
            <w:tcW w:w="1433" w:type="dxa"/>
            <w:noWrap w:val="0"/>
            <w:vAlign w:val="center"/>
          </w:tcPr>
          <w:p w14:paraId="5803529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napToGrid w:val="0"/>
                <w:color w:val="000000"/>
                <w:kern w:val="0"/>
                <w:sz w:val="24"/>
                <w:szCs w:val="24"/>
                <w:highlight w:val="none"/>
                <w:lang w:val="en-US" w:eastAsia="zh-CN"/>
              </w:rPr>
            </w:pPr>
            <w:r>
              <w:rPr>
                <w:rFonts w:hint="eastAsia" w:ascii="仿宋_GB2312" w:hAnsi="仿宋_GB2312" w:eastAsia="仿宋_GB2312" w:cs="仿宋_GB2312"/>
                <w:b w:val="0"/>
                <w:bCs w:val="0"/>
                <w:snapToGrid w:val="0"/>
                <w:color w:val="000000"/>
                <w:kern w:val="0"/>
                <w:sz w:val="24"/>
                <w:szCs w:val="24"/>
                <w:highlight w:val="none"/>
                <w:lang w:val="en-US" w:eastAsia="zh-CN"/>
              </w:rPr>
              <w:t>报价评分细则</w:t>
            </w:r>
          </w:p>
        </w:tc>
        <w:tc>
          <w:tcPr>
            <w:tcW w:w="6799" w:type="dxa"/>
            <w:noWrap w:val="0"/>
            <w:vAlign w:val="center"/>
          </w:tcPr>
          <w:p w14:paraId="7D6B6F4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snapToGrid w:val="0"/>
                <w:color w:val="000000"/>
                <w:kern w:val="0"/>
                <w:sz w:val="24"/>
                <w:szCs w:val="24"/>
                <w:highlight w:val="none"/>
                <w:lang w:val="en-US" w:eastAsia="zh-CN"/>
              </w:rPr>
              <w:t>本部分采用低价优先法计算，评标基准价为满足询比文件要求且报价最低的，其价格分为满分，其他应答人的价格分统一按照下列公式计算：报价得分=(评标基准价/响应报价)×40</w:t>
            </w:r>
          </w:p>
        </w:tc>
      </w:tr>
    </w:tbl>
    <w:p w14:paraId="124867A4">
      <w:pPr>
        <w:spacing w:line="336" w:lineRule="auto"/>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lang w:val="en-US" w:eastAsia="zh-CN"/>
        </w:rPr>
        <w:t>备注</w:t>
      </w:r>
      <w:r>
        <w:rPr>
          <w:rFonts w:hint="eastAsia" w:ascii="仿宋_GB2312" w:hAnsi="仿宋_GB2312" w:eastAsia="仿宋_GB2312" w:cs="仿宋_GB2312"/>
          <w:b w:val="0"/>
          <w:sz w:val="28"/>
          <w:szCs w:val="28"/>
        </w:rPr>
        <w:t>：</w:t>
      </w:r>
    </w:p>
    <w:p w14:paraId="0B9D842F">
      <w:pPr>
        <w:adjustRightInd/>
        <w:snapToGrid/>
        <w:spacing w:before="0" w:beforeAutospacing="0" w:after="0" w:afterAutospacing="0" w:line="560" w:lineRule="exact"/>
        <w:ind w:firstLine="0" w:firstLineChars="0"/>
        <w:jc w:val="both"/>
        <w:rPr>
          <w:rFonts w:hint="eastAsia" w:ascii="仿宋_GB2312" w:hAnsi="仿宋_GB2312" w:eastAsia="仿宋_GB2312" w:cs="仿宋_GB2312"/>
          <w:bCs w:val="0"/>
          <w:sz w:val="28"/>
          <w:szCs w:val="28"/>
          <w:u w:val="none"/>
        </w:rPr>
      </w:pPr>
      <w:r>
        <w:rPr>
          <w:rFonts w:hint="eastAsia" w:ascii="仿宋_GB2312" w:hAnsi="仿宋_GB2312" w:eastAsia="仿宋_GB2312" w:cs="仿宋_GB2312"/>
          <w:sz w:val="28"/>
          <w:szCs w:val="28"/>
        </w:rPr>
        <w:t>1.本项目采用</w:t>
      </w:r>
      <w:r>
        <w:rPr>
          <w:rFonts w:hint="eastAsia" w:ascii="仿宋_GB2312" w:hAnsi="仿宋_GB2312" w:eastAsia="仿宋_GB2312" w:cs="仿宋_GB2312"/>
          <w:b w:val="0"/>
          <w:sz w:val="28"/>
          <w:szCs w:val="28"/>
          <w:u w:val="none"/>
        </w:rPr>
        <w:t>综合评分法</w:t>
      </w:r>
      <w:r>
        <w:rPr>
          <w:rFonts w:hint="eastAsia" w:ascii="仿宋_GB2312" w:hAnsi="仿宋_GB2312" w:eastAsia="仿宋_GB2312" w:cs="仿宋_GB2312"/>
          <w:sz w:val="28"/>
          <w:szCs w:val="28"/>
        </w:rPr>
        <w:t>来确定中选人，其操作程序为：</w:t>
      </w:r>
    </w:p>
    <w:p w14:paraId="259B9003">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（1）评委独立地根据商务技术评分细则，结合每个</w:t>
      </w:r>
      <w:r>
        <w:rPr>
          <w:rFonts w:hint="eastAsia" w:ascii="仿宋_GB2312" w:hAnsi="仿宋_GB2312" w:eastAsia="仿宋_GB2312" w:cs="仿宋_GB2312"/>
          <w:sz w:val="28"/>
          <w:szCs w:val="28"/>
          <w:lang w:val="en-US" w:eastAsia="zh-CN"/>
        </w:rPr>
        <w:t>应答</w:t>
      </w:r>
      <w:r>
        <w:rPr>
          <w:rFonts w:hint="eastAsia" w:ascii="仿宋_GB2312" w:hAnsi="仿宋_GB2312" w:eastAsia="仿宋_GB2312" w:cs="仿宋_GB2312"/>
          <w:sz w:val="28"/>
          <w:szCs w:val="28"/>
        </w:rPr>
        <w:t>人的实际情况，分别就各项指标对每个</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独立打分（客观分除外），并汇总每个</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的得分；</w:t>
      </w:r>
    </w:p>
    <w:p w14:paraId="53867250">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（2）评委根据评分细则中公式计算各</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的报价得分；</w:t>
      </w:r>
    </w:p>
    <w:p w14:paraId="0BF7A5EA">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（3）将所有评价指标所得实际评价分数相加，即为该</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得分；所有评委对同一</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评分的算术平均值为该</w:t>
      </w:r>
      <w:r>
        <w:rPr>
          <w:rFonts w:hint="eastAsia" w:ascii="仿宋_GB2312" w:hAnsi="仿宋_GB2312" w:eastAsia="仿宋_GB2312" w:cs="仿宋_GB2312"/>
          <w:sz w:val="28"/>
          <w:szCs w:val="28"/>
          <w:lang w:eastAsia="zh-CN"/>
        </w:rPr>
        <w:t>应答人</w:t>
      </w:r>
      <w:r>
        <w:rPr>
          <w:rFonts w:hint="eastAsia" w:ascii="仿宋_GB2312" w:hAnsi="仿宋_GB2312" w:eastAsia="仿宋_GB2312" w:cs="仿宋_GB2312"/>
          <w:sz w:val="28"/>
          <w:szCs w:val="28"/>
        </w:rPr>
        <w:t>的最终得分。</w:t>
      </w:r>
    </w:p>
    <w:p w14:paraId="50C55B0E">
      <w:pPr>
        <w:adjustRightInd/>
        <w:snapToGrid/>
        <w:spacing w:before="0" w:beforeAutospacing="0" w:after="0" w:afterAutospacing="0" w:line="560" w:lineRule="exact"/>
        <w:ind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2.评标委员会将对最终得分从高至低进行排序，得分相同的，以技术分得分高者优先。总分及技术评分均相同时，由现场摇珠决定，摇到大号者排名优先。</w:t>
      </w:r>
    </w:p>
    <w:p w14:paraId="0408F4E0">
      <w:pPr>
        <w:spacing w:line="560" w:lineRule="exact"/>
        <w:ind w:firstLine="0" w:firstLineChars="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sz w:val="28"/>
          <w:szCs w:val="28"/>
          <w:lang w:val="en-US" w:eastAsia="zh-CN"/>
        </w:rPr>
        <w:t>3.</w:t>
      </w:r>
      <w:r>
        <w:rPr>
          <w:rFonts w:hint="eastAsia" w:ascii="仿宋_GB2312" w:hAnsi="仿宋_GB2312" w:eastAsia="仿宋_GB2312" w:cs="仿宋_GB2312"/>
          <w:b w:val="0"/>
          <w:sz w:val="28"/>
          <w:szCs w:val="28"/>
        </w:rPr>
        <w:t>推荐综合得分排第一名的</w:t>
      </w:r>
      <w:r>
        <w:rPr>
          <w:rFonts w:hint="eastAsia" w:ascii="仿宋_GB2312" w:hAnsi="仿宋_GB2312" w:eastAsia="仿宋_GB2312" w:cs="仿宋_GB2312"/>
          <w:b w:val="0"/>
          <w:sz w:val="28"/>
          <w:szCs w:val="28"/>
          <w:lang w:eastAsia="zh-CN"/>
        </w:rPr>
        <w:t>应答人</w:t>
      </w:r>
      <w:r>
        <w:rPr>
          <w:rFonts w:hint="eastAsia" w:ascii="仿宋_GB2312" w:hAnsi="仿宋_GB2312" w:eastAsia="仿宋_GB2312" w:cs="仿宋_GB2312"/>
          <w:b w:val="0"/>
          <w:sz w:val="28"/>
          <w:szCs w:val="28"/>
        </w:rPr>
        <w:t>为本项目的第一</w:t>
      </w:r>
      <w:r>
        <w:rPr>
          <w:rFonts w:hint="eastAsia" w:ascii="仿宋_GB2312" w:hAnsi="仿宋_GB2312" w:eastAsia="仿宋_GB2312" w:cs="仿宋_GB2312"/>
          <w:b w:val="0"/>
          <w:sz w:val="28"/>
          <w:szCs w:val="28"/>
          <w:lang w:eastAsia="zh-CN"/>
        </w:rPr>
        <w:t>中选人</w:t>
      </w:r>
      <w:r>
        <w:rPr>
          <w:rFonts w:hint="eastAsia" w:ascii="仿宋_GB2312" w:hAnsi="仿宋_GB2312" w:eastAsia="仿宋_GB2312" w:cs="仿宋_GB2312"/>
          <w:b w:val="0"/>
          <w:sz w:val="28"/>
          <w:szCs w:val="28"/>
        </w:rPr>
        <w:t>，以此类推，计算最终得分时将保留至小数点后2位</w:t>
      </w:r>
      <w:r>
        <w:rPr>
          <w:rFonts w:hint="eastAsia" w:ascii="仿宋_GB2312" w:hAnsi="仿宋_GB2312" w:eastAsia="仿宋_GB2312" w:cs="仿宋_GB2312"/>
          <w:sz w:val="28"/>
          <w:szCs w:val="28"/>
        </w:rPr>
        <w:t>。</w:t>
      </w:r>
    </w:p>
    <w:p w14:paraId="59F9F97B">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lang w:eastAsia="zh-CN"/>
        </w:rPr>
        <w:t>4</w:t>
      </w:r>
      <w:r>
        <w:rPr>
          <w:rFonts w:hint="eastAsia" w:ascii="仿宋_GB2312" w:hAnsi="仿宋_GB2312" w:eastAsia="仿宋_GB2312" w:cs="仿宋_GB2312"/>
          <w:b w:val="0"/>
          <w:sz w:val="28"/>
          <w:szCs w:val="28"/>
          <w:lang w:val="en-US" w:eastAsia="zh-CN"/>
        </w:rPr>
        <w:t>.</w:t>
      </w:r>
      <w:r>
        <w:rPr>
          <w:rFonts w:hint="eastAsia" w:ascii="仿宋_GB2312" w:hAnsi="仿宋_GB2312" w:eastAsia="仿宋_GB2312" w:cs="仿宋_GB2312"/>
          <w:sz w:val="28"/>
          <w:szCs w:val="28"/>
        </w:rPr>
        <w:t>其他重要说明：</w:t>
      </w:r>
      <w:r>
        <w:rPr>
          <w:rFonts w:hint="eastAsia" w:ascii="仿宋_GB2312" w:hAnsi="仿宋_GB2312" w:eastAsia="仿宋_GB2312" w:cs="仿宋_GB2312"/>
          <w:sz w:val="28"/>
          <w:szCs w:val="28"/>
          <w:lang w:eastAsia="zh-CN"/>
        </w:rPr>
        <w:t>应答文件</w:t>
      </w:r>
      <w:r>
        <w:rPr>
          <w:rFonts w:hint="eastAsia" w:ascii="仿宋_GB2312" w:hAnsi="仿宋_GB2312" w:eastAsia="仿宋_GB2312" w:cs="仿宋_GB2312"/>
          <w:sz w:val="28"/>
          <w:szCs w:val="28"/>
        </w:rPr>
        <w:t>报价出现前后不一致的，评审小组按照下列规定修正。</w:t>
      </w:r>
    </w:p>
    <w:p w14:paraId="1BD21763">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）应答文件</w:t>
      </w:r>
      <w:r>
        <w:rPr>
          <w:rFonts w:hint="eastAsia" w:ascii="仿宋_GB2312" w:hAnsi="仿宋_GB2312" w:eastAsia="仿宋_GB2312" w:cs="仿宋_GB2312"/>
          <w:sz w:val="28"/>
          <w:szCs w:val="28"/>
        </w:rPr>
        <w:t>中报价</w:t>
      </w:r>
      <w:r>
        <w:rPr>
          <w:rFonts w:hint="eastAsia" w:ascii="仿宋_GB2312" w:hAnsi="仿宋_GB2312" w:eastAsia="仿宋_GB2312" w:cs="仿宋_GB2312"/>
          <w:sz w:val="28"/>
          <w:szCs w:val="28"/>
          <w:lang w:val="en-US" w:eastAsia="zh-CN"/>
        </w:rPr>
        <w:t>函</w:t>
      </w:r>
      <w:r>
        <w:rPr>
          <w:rFonts w:hint="eastAsia" w:ascii="仿宋_GB2312" w:hAnsi="仿宋_GB2312" w:eastAsia="仿宋_GB2312" w:cs="仿宋_GB2312"/>
          <w:sz w:val="28"/>
          <w:szCs w:val="28"/>
        </w:rPr>
        <w:t>内容与</w:t>
      </w:r>
      <w:r>
        <w:rPr>
          <w:rFonts w:hint="eastAsia" w:ascii="仿宋_GB2312" w:hAnsi="仿宋_GB2312" w:eastAsia="仿宋_GB2312" w:cs="仿宋_GB2312"/>
          <w:sz w:val="28"/>
          <w:szCs w:val="28"/>
          <w:lang w:eastAsia="zh-CN"/>
        </w:rPr>
        <w:t>应答文件</w:t>
      </w:r>
      <w:r>
        <w:rPr>
          <w:rFonts w:hint="eastAsia" w:ascii="仿宋_GB2312" w:hAnsi="仿宋_GB2312" w:eastAsia="仿宋_GB2312" w:cs="仿宋_GB2312"/>
          <w:sz w:val="28"/>
          <w:szCs w:val="28"/>
        </w:rPr>
        <w:t>中相应内容不一致的，以报价</w:t>
      </w:r>
      <w:r>
        <w:rPr>
          <w:rFonts w:hint="eastAsia" w:ascii="仿宋_GB2312" w:hAnsi="仿宋_GB2312" w:eastAsia="仿宋_GB2312" w:cs="仿宋_GB2312"/>
          <w:sz w:val="28"/>
          <w:szCs w:val="28"/>
          <w:lang w:val="en-US" w:eastAsia="zh-CN"/>
        </w:rPr>
        <w:t>函</w:t>
      </w:r>
      <w:r>
        <w:rPr>
          <w:rFonts w:hint="eastAsia" w:ascii="仿宋_GB2312" w:hAnsi="仿宋_GB2312" w:eastAsia="仿宋_GB2312" w:cs="仿宋_GB2312"/>
          <w:sz w:val="28"/>
          <w:szCs w:val="28"/>
        </w:rPr>
        <w:t>为准；</w:t>
      </w:r>
    </w:p>
    <w:p w14:paraId="044908C6">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大写金额和小写金额不一致的，以大写金额为准。</w:t>
      </w:r>
    </w:p>
    <w:p w14:paraId="0ABBF97F">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单价金额小数点或者百分比有明显错位的，以报价</w:t>
      </w:r>
      <w:r>
        <w:rPr>
          <w:rFonts w:hint="eastAsia" w:ascii="仿宋_GB2312" w:hAnsi="仿宋_GB2312" w:eastAsia="仿宋_GB2312" w:cs="仿宋_GB2312"/>
          <w:sz w:val="28"/>
          <w:szCs w:val="28"/>
          <w:lang w:val="en-US" w:eastAsia="zh-CN"/>
        </w:rPr>
        <w:t>函</w:t>
      </w:r>
      <w:r>
        <w:rPr>
          <w:rFonts w:hint="eastAsia" w:ascii="仿宋_GB2312" w:hAnsi="仿宋_GB2312" w:eastAsia="仿宋_GB2312" w:cs="仿宋_GB2312"/>
          <w:sz w:val="28"/>
          <w:szCs w:val="28"/>
        </w:rPr>
        <w:t>的总价为准，并修改单价。</w:t>
      </w:r>
    </w:p>
    <w:p w14:paraId="49E1BDFD">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总价金额与按单价汇总金额不一致的，以单价金额计算结果为准。</w:t>
      </w:r>
    </w:p>
    <w:p w14:paraId="695EB620">
      <w:pPr>
        <w:spacing w:line="560" w:lineRule="exact"/>
        <w:ind w:firstLine="0" w:firstLineChars="0"/>
        <w:rPr>
          <w:rFonts w:hint="eastAsia" w:ascii="仿宋_GB2312" w:hAnsi="仿宋_GB2312" w:eastAsia="仿宋_GB2312" w:cs="仿宋_GB2312"/>
          <w:bCs w:val="0"/>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同时出现两种以上不一致的，按照前款规定的顺序修正。</w:t>
      </w:r>
    </w:p>
    <w:p w14:paraId="51F8733B">
      <w:pPr>
        <w:rPr>
          <w:rFonts w:hint="eastAsia" w:ascii="仿宋" w:hAnsi="仿宋" w:eastAsia="仿宋" w:cs="仿宋"/>
        </w:rPr>
      </w:pPr>
    </w:p>
    <w:p w14:paraId="3E5131BB">
      <w:pPr>
        <w:rPr>
          <w:sz w:val="30"/>
          <w:szCs w:val="30"/>
        </w:rPr>
      </w:pPr>
    </w:p>
    <w:p w14:paraId="7FC78BD9">
      <w:pPr>
        <w:rPr>
          <w:sz w:val="30"/>
          <w:szCs w:val="30"/>
        </w:rPr>
      </w:pPr>
      <w:r>
        <w:rPr>
          <w:sz w:val="30"/>
          <w:szCs w:val="30"/>
        </w:rPr>
        <w:br w:type="page"/>
      </w:r>
    </w:p>
    <w:p w14:paraId="63565341">
      <w:pPr>
        <w:pStyle w:val="3"/>
        <w:keepNext w:val="0"/>
        <w:keepLines w:val="0"/>
        <w:numPr>
          <w:ilvl w:val="0"/>
          <w:numId w:val="1"/>
        </w:numPr>
        <w:spacing w:line="560" w:lineRule="exact"/>
        <w:ind w:firstLine="0" w:firstLineChars="0"/>
        <w:rPr>
          <w:sz w:val="30"/>
          <w:szCs w:val="30"/>
        </w:rPr>
      </w:pPr>
      <w:r>
        <w:rPr>
          <w:sz w:val="30"/>
          <w:szCs w:val="30"/>
        </w:rPr>
        <w:t xml:space="preserve"> </w:t>
      </w:r>
      <w:bookmarkStart w:id="112" w:name="_Toc24560"/>
      <w:r>
        <w:rPr>
          <w:rFonts w:hint="eastAsia"/>
          <w:sz w:val="30"/>
          <w:szCs w:val="30"/>
        </w:rPr>
        <w:t>合同</w:t>
      </w:r>
      <w:bookmarkEnd w:id="112"/>
    </w:p>
    <w:p w14:paraId="75245155">
      <w:pPr>
        <w:jc w:val="center"/>
        <w:rPr>
          <w:rFonts w:hint="eastAsia" w:ascii="仿宋" w:hAnsi="仿宋" w:eastAsia="仿宋" w:cs="仿宋"/>
          <w:sz w:val="30"/>
          <w:szCs w:val="30"/>
          <w:lang w:eastAsia="zh-CN"/>
        </w:rPr>
      </w:pPr>
      <w:bookmarkStart w:id="113" w:name="_Toc461105290"/>
      <w:bookmarkStart w:id="114" w:name="_Toc461117690"/>
      <w:bookmarkStart w:id="115" w:name="_Toc461117928"/>
      <w:bookmarkStart w:id="116" w:name="_Toc461183148"/>
      <w:bookmarkStart w:id="117" w:name="_Toc461104384"/>
      <w:bookmarkStart w:id="118" w:name="_Toc462011245"/>
      <w:bookmarkStart w:id="119" w:name="_Toc3947_WPSOffice_Level1"/>
    </w:p>
    <w:p w14:paraId="3F83211A">
      <w:pPr>
        <w:jc w:val="center"/>
        <w:rPr>
          <w:rFonts w:hint="eastAsia"/>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采购合同成交后提供</w:t>
      </w:r>
      <w:r>
        <w:rPr>
          <w:rFonts w:hint="eastAsia" w:ascii="仿宋" w:hAnsi="仿宋" w:eastAsia="仿宋" w:cs="仿宋"/>
          <w:sz w:val="30"/>
          <w:szCs w:val="30"/>
          <w:lang w:eastAsia="zh-CN"/>
        </w:rPr>
        <w:t>）</w:t>
      </w:r>
      <w:r>
        <w:rPr>
          <w:rFonts w:hint="eastAsia"/>
          <w:sz w:val="30"/>
          <w:szCs w:val="30"/>
        </w:rPr>
        <w:br w:type="page"/>
      </w:r>
    </w:p>
    <w:p w14:paraId="641F09B9">
      <w:pPr>
        <w:pStyle w:val="3"/>
        <w:keepNext w:val="0"/>
        <w:keepLines w:val="0"/>
        <w:spacing w:line="560" w:lineRule="exact"/>
        <w:ind w:firstLine="0" w:firstLineChars="0"/>
        <w:rPr>
          <w:sz w:val="30"/>
          <w:szCs w:val="30"/>
        </w:rPr>
      </w:pPr>
      <w:bookmarkStart w:id="120" w:name="_Toc27186"/>
      <w:r>
        <w:rPr>
          <w:rFonts w:hint="eastAsia"/>
          <w:sz w:val="30"/>
          <w:szCs w:val="30"/>
        </w:rPr>
        <w:t xml:space="preserve">第三章 </w:t>
      </w:r>
      <w:r>
        <w:rPr>
          <w:sz w:val="30"/>
          <w:szCs w:val="30"/>
        </w:rPr>
        <w:t xml:space="preserve"> </w:t>
      </w:r>
      <w:r>
        <w:rPr>
          <w:rFonts w:hint="eastAsia"/>
          <w:sz w:val="30"/>
          <w:szCs w:val="30"/>
        </w:rPr>
        <w:t>应答文件格式</w:t>
      </w:r>
      <w:bookmarkEnd w:id="113"/>
      <w:bookmarkEnd w:id="114"/>
      <w:bookmarkEnd w:id="115"/>
      <w:bookmarkEnd w:id="116"/>
      <w:bookmarkEnd w:id="117"/>
      <w:bookmarkEnd w:id="118"/>
      <w:bookmarkEnd w:id="119"/>
      <w:bookmarkEnd w:id="120"/>
    </w:p>
    <w:p w14:paraId="66F802D1">
      <w:pPr>
        <w:outlineLvl w:val="1"/>
        <w:rPr>
          <w:rFonts w:ascii="仿宋_GB2312" w:hAnsi="仿宋_GB2312" w:eastAsia="仿宋_GB2312" w:cs="仿宋_GB2312"/>
          <w:sz w:val="30"/>
          <w:szCs w:val="30"/>
        </w:rPr>
      </w:pPr>
      <w:bookmarkStart w:id="121" w:name="_Toc461104385"/>
      <w:bookmarkStart w:id="122" w:name="_Toc12293"/>
      <w:bookmarkStart w:id="123" w:name="_Toc11394_WPSOffice_Level2"/>
      <w:bookmarkStart w:id="124" w:name="_Toc461103968"/>
      <w:bookmarkStart w:id="125" w:name="_Toc461183149"/>
      <w:bookmarkStart w:id="126" w:name="_Toc461105291"/>
      <w:bookmarkStart w:id="127" w:name="_Toc461117691"/>
      <w:bookmarkStart w:id="128" w:name="_Toc462011246"/>
      <w:bookmarkStart w:id="129" w:name="_Toc461117929"/>
      <w:r>
        <w:rPr>
          <w:rFonts w:hint="eastAsia" w:ascii="仿宋_GB2312" w:hAnsi="仿宋_GB2312" w:eastAsia="仿宋_GB2312" w:cs="仿宋_GB2312"/>
          <w:sz w:val="30"/>
          <w:szCs w:val="30"/>
        </w:rPr>
        <w:t>3.1  应答文件封面</w:t>
      </w:r>
      <w:bookmarkEnd w:id="121"/>
      <w:bookmarkEnd w:id="122"/>
      <w:bookmarkEnd w:id="123"/>
      <w:bookmarkEnd w:id="124"/>
      <w:bookmarkEnd w:id="125"/>
      <w:bookmarkEnd w:id="126"/>
      <w:bookmarkEnd w:id="127"/>
      <w:bookmarkEnd w:id="128"/>
      <w:bookmarkEnd w:id="129"/>
    </w:p>
    <w:p w14:paraId="1E9565AA">
      <w:pPr>
        <w:pStyle w:val="4"/>
        <w:spacing w:line="560" w:lineRule="exact"/>
        <w:ind w:firstLine="600"/>
        <w:rPr>
          <w:rFonts w:ascii="仿宋_GB2312" w:hAnsi="仿宋_GB2312" w:eastAsia="仿宋_GB2312" w:cs="仿宋_GB2312"/>
          <w:sz w:val="30"/>
          <w:szCs w:val="30"/>
        </w:rPr>
      </w:pPr>
    </w:p>
    <w:p w14:paraId="0E34E612">
      <w:pPr>
        <w:pStyle w:val="4"/>
        <w:spacing w:line="560" w:lineRule="exact"/>
        <w:ind w:firstLine="600"/>
        <w:rPr>
          <w:rFonts w:ascii="仿宋_GB2312" w:hAnsi="仿宋_GB2312" w:eastAsia="仿宋_GB2312" w:cs="仿宋_GB2312"/>
          <w:sz w:val="30"/>
          <w:szCs w:val="30"/>
        </w:rPr>
      </w:pPr>
    </w:p>
    <w:p w14:paraId="7C17273D">
      <w:pPr>
        <w:pStyle w:val="4"/>
        <w:spacing w:line="560" w:lineRule="exact"/>
        <w:ind w:firstLine="600"/>
        <w:rPr>
          <w:rFonts w:ascii="仿宋_GB2312" w:hAnsi="仿宋_GB2312" w:eastAsia="仿宋_GB2312" w:cs="仿宋_GB2312"/>
          <w:sz w:val="30"/>
          <w:szCs w:val="30"/>
        </w:rPr>
      </w:pPr>
    </w:p>
    <w:p w14:paraId="4B2D73F7">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采购项目名称：</w:t>
      </w:r>
    </w:p>
    <w:p w14:paraId="4A400117">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采购项目编号：</w:t>
      </w:r>
    </w:p>
    <w:p w14:paraId="797C153D">
      <w:pPr>
        <w:spacing w:line="560" w:lineRule="exact"/>
        <w:jc w:val="center"/>
        <w:rPr>
          <w:rFonts w:ascii="仿宋_GB2312" w:hAnsi="仿宋_GB2312" w:eastAsia="仿宋_GB2312" w:cs="仿宋_GB2312"/>
          <w:sz w:val="30"/>
          <w:szCs w:val="30"/>
        </w:rPr>
      </w:pPr>
    </w:p>
    <w:p w14:paraId="5C68C1B9">
      <w:pPr>
        <w:spacing w:line="560" w:lineRule="exact"/>
        <w:jc w:val="center"/>
        <w:rPr>
          <w:rFonts w:ascii="仿宋_GB2312" w:hAnsi="仿宋_GB2312" w:eastAsia="仿宋_GB2312" w:cs="仿宋_GB2312"/>
          <w:sz w:val="30"/>
          <w:szCs w:val="30"/>
        </w:rPr>
      </w:pPr>
    </w:p>
    <w:p w14:paraId="01AFD021">
      <w:pPr>
        <w:spacing w:line="560" w:lineRule="exact"/>
        <w:jc w:val="center"/>
        <w:rPr>
          <w:rFonts w:ascii="仿宋_GB2312" w:hAnsi="仿宋_GB2312" w:eastAsia="仿宋_GB2312" w:cs="仿宋_GB2312"/>
          <w:sz w:val="30"/>
          <w:szCs w:val="30"/>
        </w:rPr>
      </w:pPr>
    </w:p>
    <w:p w14:paraId="3933C204">
      <w:pPr>
        <w:spacing w:line="560" w:lineRule="exact"/>
        <w:jc w:val="center"/>
        <w:rPr>
          <w:rFonts w:ascii="仿宋_GB2312" w:hAnsi="仿宋_GB2312" w:eastAsia="仿宋_GB2312" w:cs="仿宋_GB2312"/>
          <w:sz w:val="30"/>
          <w:szCs w:val="30"/>
        </w:rPr>
      </w:pPr>
    </w:p>
    <w:p w14:paraId="32BA0F1B">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应  答  文  件</w:t>
      </w:r>
    </w:p>
    <w:p w14:paraId="63741FDA">
      <w:pPr>
        <w:spacing w:line="560" w:lineRule="exact"/>
        <w:ind w:firstLine="648"/>
        <w:rPr>
          <w:rFonts w:ascii="仿宋_GB2312" w:hAnsi="仿宋_GB2312" w:eastAsia="仿宋_GB2312" w:cs="仿宋_GB2312"/>
          <w:sz w:val="30"/>
          <w:szCs w:val="30"/>
        </w:rPr>
      </w:pPr>
    </w:p>
    <w:p w14:paraId="7D80758A">
      <w:pPr>
        <w:spacing w:line="560" w:lineRule="exact"/>
        <w:ind w:firstLine="648"/>
        <w:rPr>
          <w:rFonts w:ascii="仿宋_GB2312" w:hAnsi="仿宋_GB2312" w:eastAsia="仿宋_GB2312" w:cs="仿宋_GB2312"/>
          <w:sz w:val="30"/>
          <w:szCs w:val="30"/>
        </w:rPr>
      </w:pPr>
    </w:p>
    <w:p w14:paraId="45C6474C">
      <w:pPr>
        <w:spacing w:line="560" w:lineRule="exact"/>
        <w:ind w:firstLine="648"/>
        <w:rPr>
          <w:rFonts w:ascii="仿宋_GB2312" w:hAnsi="仿宋_GB2312" w:eastAsia="仿宋_GB2312" w:cs="仿宋_GB2312"/>
          <w:sz w:val="30"/>
          <w:szCs w:val="30"/>
        </w:rPr>
      </w:pPr>
    </w:p>
    <w:p w14:paraId="68F1F508">
      <w:pPr>
        <w:spacing w:line="560" w:lineRule="exact"/>
        <w:ind w:firstLine="648"/>
        <w:rPr>
          <w:rFonts w:ascii="仿宋_GB2312" w:hAnsi="仿宋_GB2312" w:eastAsia="仿宋_GB2312" w:cs="仿宋_GB2312"/>
          <w:sz w:val="30"/>
          <w:szCs w:val="30"/>
        </w:rPr>
      </w:pPr>
    </w:p>
    <w:p w14:paraId="7FCBDA08">
      <w:pPr>
        <w:spacing w:line="560" w:lineRule="exact"/>
        <w:ind w:firstLine="648"/>
        <w:rPr>
          <w:rFonts w:ascii="仿宋_GB2312" w:hAnsi="仿宋_GB2312" w:eastAsia="仿宋_GB2312" w:cs="仿宋_GB2312"/>
          <w:sz w:val="30"/>
          <w:szCs w:val="30"/>
        </w:rPr>
      </w:pPr>
    </w:p>
    <w:p w14:paraId="42409336">
      <w:pPr>
        <w:spacing w:line="560" w:lineRule="exact"/>
        <w:ind w:firstLine="648"/>
        <w:rPr>
          <w:rFonts w:ascii="仿宋_GB2312" w:hAnsi="仿宋_GB2312" w:eastAsia="仿宋_GB2312" w:cs="仿宋_GB2312"/>
          <w:sz w:val="30"/>
          <w:szCs w:val="30"/>
        </w:rPr>
      </w:pPr>
    </w:p>
    <w:p w14:paraId="468DBF2A">
      <w:pPr>
        <w:spacing w:line="560" w:lineRule="exact"/>
        <w:ind w:firstLine="648"/>
        <w:rPr>
          <w:rFonts w:ascii="仿宋_GB2312" w:hAnsi="仿宋_GB2312" w:eastAsia="仿宋_GB2312" w:cs="仿宋_GB2312"/>
          <w:sz w:val="30"/>
          <w:szCs w:val="30"/>
        </w:rPr>
      </w:pPr>
    </w:p>
    <w:p w14:paraId="2866A6C9">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供应商：            （加盖公章）</w:t>
      </w:r>
    </w:p>
    <w:p w14:paraId="1D59E22B">
      <w:pPr>
        <w:spacing w:line="560" w:lineRule="exact"/>
        <w:jc w:val="center"/>
        <w:rPr>
          <w:rFonts w:ascii="仿宋_GB2312" w:hAnsi="仿宋_GB2312" w:eastAsia="仿宋_GB2312" w:cs="仿宋_GB2312"/>
          <w:sz w:val="30"/>
          <w:szCs w:val="30"/>
        </w:rPr>
      </w:pPr>
    </w:p>
    <w:p w14:paraId="6769B297">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004C5830">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sz w:val="30"/>
          <w:szCs w:val="30"/>
        </w:rPr>
        <w:br w:type="page"/>
      </w:r>
    </w:p>
    <w:p w14:paraId="5A575DA7">
      <w:pPr>
        <w:pStyle w:val="3"/>
        <w:spacing w:line="560" w:lineRule="exact"/>
        <w:ind w:firstLine="602"/>
        <w:rPr>
          <w:rFonts w:ascii="仿宋_GB2312" w:hAnsi="仿宋_GB2312" w:eastAsia="仿宋_GB2312" w:cs="仿宋_GB2312"/>
          <w:sz w:val="30"/>
          <w:szCs w:val="30"/>
        </w:rPr>
      </w:pPr>
      <w:bookmarkStart w:id="130" w:name="_Toc13779_WPSOffice_Level2"/>
      <w:bookmarkStart w:id="131" w:name="_Toc25713"/>
      <w:bookmarkStart w:id="132" w:name="_Toc11259"/>
      <w:r>
        <w:rPr>
          <w:rFonts w:hint="eastAsia" w:ascii="仿宋_GB2312" w:hAnsi="仿宋_GB2312" w:eastAsia="仿宋_GB2312" w:cs="仿宋_GB2312"/>
          <w:sz w:val="30"/>
          <w:szCs w:val="30"/>
        </w:rPr>
        <w:t>3.2  应答承诺书</w:t>
      </w:r>
      <w:bookmarkEnd w:id="130"/>
      <w:bookmarkEnd w:id="131"/>
      <w:bookmarkEnd w:id="132"/>
    </w:p>
    <w:p w14:paraId="4BDB39BF">
      <w:pPr>
        <w:spacing w:line="560" w:lineRule="exact"/>
        <w:ind w:firstLine="48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lang w:eastAsia="zh-CN"/>
        </w:rPr>
        <w:t>佛山市三水物资集团有限公司</w:t>
      </w:r>
    </w:p>
    <w:p w14:paraId="3B72E34C">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根据采购人</w:t>
      </w:r>
      <w:r>
        <w:rPr>
          <w:rFonts w:hint="eastAsia" w:ascii="仿宋_GB2312" w:hAnsi="仿宋_GB2312" w:eastAsia="仿宋_GB2312" w:cs="仿宋_GB2312"/>
          <w:sz w:val="30"/>
          <w:szCs w:val="30"/>
          <w:u w:val="single"/>
        </w:rPr>
        <w:t>（项目名称）</w:t>
      </w:r>
      <w:r>
        <w:rPr>
          <w:rFonts w:hint="eastAsia" w:ascii="仿宋_GB2312" w:hAnsi="仿宋_GB2312" w:eastAsia="仿宋_GB2312" w:cs="仿宋_GB2312"/>
          <w:sz w:val="30"/>
          <w:szCs w:val="30"/>
        </w:rPr>
        <w:t>项目</w:t>
      </w:r>
      <w:r>
        <w:rPr>
          <w:rFonts w:hint="eastAsia" w:ascii="仿宋_GB2312" w:hAnsi="仿宋_GB2312" w:eastAsia="仿宋_GB2312" w:cs="仿宋_GB2312"/>
          <w:sz w:val="30"/>
          <w:szCs w:val="30"/>
          <w:u w:val="single"/>
        </w:rPr>
        <w:t>（项目编号）</w:t>
      </w:r>
      <w:r>
        <w:rPr>
          <w:rFonts w:hint="eastAsia" w:ascii="仿宋_GB2312" w:hAnsi="仿宋_GB2312" w:eastAsia="仿宋_GB2312" w:cs="仿宋_GB2312"/>
          <w:sz w:val="30"/>
          <w:szCs w:val="30"/>
        </w:rPr>
        <w:t>邀请，我司承诺如下：</w:t>
      </w:r>
    </w:p>
    <w:p w14:paraId="34A9C4B8">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1.认可、响应</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文件中的所有内容；愿意遵守</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文件的所有要求，严格执行</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文件的规定。承担</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文件规定的成交人的全部责任和义务。</w:t>
      </w:r>
    </w:p>
    <w:p w14:paraId="31F77386">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2.己详细审查全部</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文件，包括</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文件补疑文件（如有）。我方完全理解并同意。</w:t>
      </w:r>
    </w:p>
    <w:p w14:paraId="4C3562A1">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3.与本采购有关的一切正式往来信函请寄：</w:t>
      </w:r>
    </w:p>
    <w:p w14:paraId="5B7327F1">
      <w:pPr>
        <w:spacing w:line="560" w:lineRule="exact"/>
        <w:ind w:firstLine="48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地址：</w:t>
      </w:r>
    </w:p>
    <w:p w14:paraId="2A9F6098">
      <w:pPr>
        <w:spacing w:line="560" w:lineRule="exact"/>
        <w:ind w:firstLine="48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联系人：</w:t>
      </w:r>
    </w:p>
    <w:p w14:paraId="5ED6E9F2">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联系方式：</w:t>
      </w:r>
    </w:p>
    <w:p w14:paraId="5A0EBEE6">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供应商名称（加盖公章）：</w:t>
      </w:r>
    </w:p>
    <w:p w14:paraId="4EFD013A">
      <w:pPr>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法定代表人或其授权代理人签字：</w:t>
      </w:r>
    </w:p>
    <w:p w14:paraId="471E9223">
      <w:pPr>
        <w:spacing w:line="560" w:lineRule="exact"/>
        <w:ind w:firstLine="480"/>
        <w:rPr>
          <w:rFonts w:ascii="仿宋_GB2312" w:hAnsi="仿宋_GB2312" w:eastAsia="仿宋_GB2312" w:cs="仿宋_GB2312"/>
          <w:sz w:val="30"/>
          <w:szCs w:val="30"/>
        </w:rPr>
        <w:sectPr>
          <w:footerReference r:id="rId5" w:type="default"/>
          <w:pgSz w:w="11906" w:h="16838"/>
          <w:pgMar w:top="1588" w:right="1418" w:bottom="1474" w:left="1418" w:header="567" w:footer="992" w:gutter="0"/>
          <w:pgNumType w:fmt="numberInDash"/>
          <w:cols w:space="720" w:num="1"/>
          <w:docGrid w:linePitch="448" w:charSpace="819"/>
        </w:sectPr>
      </w:pPr>
      <w:r>
        <w:rPr>
          <w:rFonts w:hint="eastAsia" w:ascii="仿宋_GB2312" w:hAnsi="仿宋_GB2312" w:eastAsia="仿宋_GB2312" w:cs="仿宋_GB2312"/>
          <w:sz w:val="30"/>
          <w:szCs w:val="30"/>
        </w:rPr>
        <w:t>日期：   年    月    日</w:t>
      </w:r>
    </w:p>
    <w:p w14:paraId="0E6A042F">
      <w:pPr>
        <w:pStyle w:val="3"/>
        <w:spacing w:line="560" w:lineRule="exact"/>
        <w:ind w:firstLine="602"/>
        <w:rPr>
          <w:rFonts w:ascii="仿宋_GB2312" w:hAnsi="仿宋_GB2312" w:eastAsia="仿宋_GB2312" w:cs="仿宋_GB2312"/>
          <w:sz w:val="30"/>
          <w:szCs w:val="30"/>
        </w:rPr>
      </w:pPr>
      <w:bookmarkStart w:id="133" w:name="_Toc23152"/>
      <w:bookmarkStart w:id="134" w:name="_Toc6387_WPSOffice_Level2"/>
      <w:r>
        <w:rPr>
          <w:rFonts w:hint="eastAsia" w:ascii="仿宋_GB2312" w:hAnsi="仿宋_GB2312" w:eastAsia="仿宋_GB2312" w:cs="仿宋_GB2312"/>
          <w:sz w:val="30"/>
          <w:szCs w:val="30"/>
        </w:rPr>
        <w:t>3.3  法定代表人身份证明</w:t>
      </w:r>
      <w:bookmarkEnd w:id="133"/>
      <w:bookmarkEnd w:id="134"/>
    </w:p>
    <w:p w14:paraId="16AE4497">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单位名称：</w:t>
      </w:r>
      <w:r>
        <w:rPr>
          <w:rFonts w:hint="eastAsia" w:ascii="仿宋_GB2312" w:hAnsi="仿宋_GB2312" w:eastAsia="仿宋_GB2312" w:cs="仿宋_GB2312"/>
          <w:color w:val="000000"/>
          <w:sz w:val="30"/>
          <w:szCs w:val="30"/>
          <w:u w:val="single"/>
          <w:lang w:bidi="ar"/>
        </w:rPr>
        <w:t xml:space="preserve">                                 </w:t>
      </w:r>
    </w:p>
    <w:p w14:paraId="746396ED">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单位性质：</w:t>
      </w:r>
      <w:r>
        <w:rPr>
          <w:rFonts w:hint="eastAsia" w:ascii="仿宋_GB2312" w:hAnsi="仿宋_GB2312" w:eastAsia="仿宋_GB2312" w:cs="仿宋_GB2312"/>
          <w:color w:val="000000"/>
          <w:sz w:val="30"/>
          <w:szCs w:val="30"/>
          <w:u w:val="single"/>
          <w:lang w:bidi="ar"/>
        </w:rPr>
        <w:t xml:space="preserve">                                 </w:t>
      </w:r>
    </w:p>
    <w:p w14:paraId="2A880FF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地    址：</w:t>
      </w:r>
      <w:r>
        <w:rPr>
          <w:rFonts w:hint="eastAsia" w:ascii="仿宋_GB2312" w:hAnsi="仿宋_GB2312" w:eastAsia="仿宋_GB2312" w:cs="仿宋_GB2312"/>
          <w:color w:val="000000"/>
          <w:sz w:val="30"/>
          <w:szCs w:val="30"/>
          <w:u w:val="single"/>
          <w:lang w:bidi="ar"/>
        </w:rPr>
        <w:t xml:space="preserve">                                 </w:t>
      </w:r>
    </w:p>
    <w:p w14:paraId="6BC797F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成立时间：</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年</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月</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日</w:t>
      </w:r>
    </w:p>
    <w:p w14:paraId="2116BBDD">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经营期限：</w:t>
      </w:r>
      <w:r>
        <w:rPr>
          <w:rFonts w:hint="eastAsia" w:ascii="仿宋_GB2312" w:hAnsi="仿宋_GB2312" w:eastAsia="仿宋_GB2312" w:cs="仿宋_GB2312"/>
          <w:color w:val="000000"/>
          <w:sz w:val="30"/>
          <w:szCs w:val="30"/>
          <w:u w:val="single"/>
          <w:lang w:bidi="ar"/>
        </w:rPr>
        <w:t xml:space="preserve">                                 </w:t>
      </w:r>
    </w:p>
    <w:p w14:paraId="4C3745A8">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姓    名：</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身份证号码：</w:t>
      </w:r>
      <w:r>
        <w:rPr>
          <w:rFonts w:hint="eastAsia" w:ascii="仿宋_GB2312" w:hAnsi="仿宋_GB2312" w:eastAsia="仿宋_GB2312" w:cs="仿宋_GB2312"/>
          <w:color w:val="000000"/>
          <w:sz w:val="30"/>
          <w:szCs w:val="30"/>
          <w:u w:val="single"/>
          <w:lang w:bidi="ar"/>
        </w:rPr>
        <w:t xml:space="preserve">                </w:t>
      </w:r>
    </w:p>
    <w:p w14:paraId="304CFBCE">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联系电话（手机）：</w:t>
      </w:r>
      <w:r>
        <w:rPr>
          <w:rFonts w:hint="eastAsia" w:ascii="仿宋_GB2312" w:hAnsi="仿宋_GB2312" w:eastAsia="仿宋_GB2312" w:cs="仿宋_GB2312"/>
          <w:color w:val="000000"/>
          <w:sz w:val="30"/>
          <w:szCs w:val="30"/>
          <w:u w:val="single"/>
          <w:lang w:bidi="ar"/>
        </w:rPr>
        <w:t xml:space="preserve">                </w:t>
      </w:r>
    </w:p>
    <w:p w14:paraId="5E9E62BC">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性别：</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年龄：</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职务：</w:t>
      </w:r>
      <w:r>
        <w:rPr>
          <w:rFonts w:hint="eastAsia" w:ascii="仿宋_GB2312" w:hAnsi="仿宋_GB2312" w:eastAsia="仿宋_GB2312" w:cs="仿宋_GB2312"/>
          <w:color w:val="000000"/>
          <w:sz w:val="30"/>
          <w:szCs w:val="30"/>
          <w:u w:val="single"/>
          <w:lang w:bidi="ar"/>
        </w:rPr>
        <w:t xml:space="preserve">             </w:t>
      </w:r>
    </w:p>
    <w:p w14:paraId="469048C6">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系</w:t>
      </w:r>
      <w:r>
        <w:rPr>
          <w:rFonts w:hint="eastAsia" w:ascii="仿宋_GB2312" w:hAnsi="仿宋_GB2312" w:eastAsia="仿宋_GB2312" w:cs="仿宋_GB2312"/>
          <w:color w:val="000000"/>
          <w:sz w:val="30"/>
          <w:szCs w:val="30"/>
          <w:u w:val="single"/>
          <w:lang w:bidi="ar"/>
        </w:rPr>
        <w:t xml:space="preserve">            （报价单位名称）           </w:t>
      </w:r>
      <w:r>
        <w:rPr>
          <w:rFonts w:hint="eastAsia" w:ascii="仿宋_GB2312" w:hAnsi="仿宋_GB2312" w:eastAsia="仿宋_GB2312" w:cs="仿宋_GB2312"/>
          <w:color w:val="000000"/>
          <w:sz w:val="30"/>
          <w:szCs w:val="30"/>
          <w:lang w:bidi="ar"/>
        </w:rPr>
        <w:t>的法定代表人。</w:t>
      </w:r>
    </w:p>
    <w:p w14:paraId="261457BE">
      <w:pPr>
        <w:spacing w:line="560" w:lineRule="exact"/>
        <w:ind w:firstLine="600" w:firstLineChars="200"/>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特此证明。</w:t>
      </w:r>
    </w:p>
    <w:p w14:paraId="76E430ED">
      <w:pPr>
        <w:spacing w:line="560" w:lineRule="exact"/>
        <w:jc w:val="righ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报价人：                 （盖章）</w:t>
      </w:r>
    </w:p>
    <w:p w14:paraId="37D9662C">
      <w:pPr>
        <w:spacing w:line="560" w:lineRule="exact"/>
        <w:jc w:val="righ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日  期：       年    月  </w:t>
      </w:r>
      <w:r>
        <w:rPr>
          <w:rFonts w:hint="eastAsia" w:ascii="仿宋_GB2312" w:hAnsi="仿宋_GB2312" w:eastAsia="仿宋_GB2312" w:cs="仿宋_GB2312"/>
          <w:color w:val="000000"/>
          <w:sz w:val="30"/>
          <w:szCs w:val="30"/>
          <w:lang w:val="en-US" w:eastAsia="zh-CN" w:bidi="ar"/>
        </w:rPr>
        <w:t xml:space="preserve"> </w:t>
      </w:r>
      <w:r>
        <w:rPr>
          <w:rFonts w:hint="eastAsia" w:ascii="仿宋_GB2312" w:hAnsi="仿宋_GB2312" w:eastAsia="仿宋_GB2312" w:cs="仿宋_GB2312"/>
          <w:color w:val="000000"/>
          <w:sz w:val="30"/>
          <w:szCs w:val="30"/>
          <w:lang w:bidi="ar"/>
        </w:rPr>
        <w:t>日</w:t>
      </w:r>
    </w:p>
    <w:p w14:paraId="6BA636E5">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法定代表人的身份证正反面复印件：</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EB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9061" w:type="dxa"/>
          </w:tcPr>
          <w:p w14:paraId="00E6C8AA">
            <w:pPr>
              <w:spacing w:line="560" w:lineRule="exact"/>
              <w:rPr>
                <w:rFonts w:hint="eastAsia" w:ascii="仿宋_GB2312" w:hAnsi="仿宋_GB2312" w:eastAsia="仿宋_GB2312" w:cs="仿宋_GB2312"/>
                <w:color w:val="000000"/>
                <w:sz w:val="30"/>
                <w:szCs w:val="30"/>
                <w:lang w:bidi="ar"/>
              </w:rPr>
            </w:pPr>
          </w:p>
        </w:tc>
      </w:tr>
    </w:tbl>
    <w:p w14:paraId="55CF0D5A">
      <w:pPr>
        <w:keepNext w:val="0"/>
        <w:keepLines w:val="0"/>
        <w:pageBreakBefore w:val="0"/>
        <w:widowControl w:val="0"/>
        <w:kinsoku/>
        <w:wordWrap/>
        <w:overflowPunct/>
        <w:topLinePunct w:val="0"/>
        <w:autoSpaceDE/>
        <w:autoSpaceDN/>
        <w:bidi w:val="0"/>
        <w:adjustRightInd/>
        <w:snapToGrid/>
        <w:spacing w:line="400" w:lineRule="exact"/>
        <w:ind w:left="632" w:hanging="723" w:hangingChars="3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注：1.报价单位应保证所提供的联系电话有效，以保证能及时通知报价单位，否则由此引起的一切后果由报价单位承担。</w:t>
      </w:r>
    </w:p>
    <w:p w14:paraId="7C78B99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2.本法定代表人身份证明书内必须附上法定代表人的身份证复印件（加盖报价单位公章）。</w:t>
      </w:r>
    </w:p>
    <w:p w14:paraId="1965428B">
      <w:pPr>
        <w:pStyle w:val="3"/>
        <w:spacing w:line="560" w:lineRule="exact"/>
        <w:ind w:firstLine="0" w:firstLineChars="0"/>
        <w:rPr>
          <w:rStyle w:val="19"/>
          <w:rFonts w:ascii="仿宋_GB2312" w:hAnsi="仿宋_GB2312" w:eastAsia="仿宋_GB2312" w:cs="仿宋_GB2312"/>
          <w:b/>
          <w:bCs/>
          <w:sz w:val="30"/>
          <w:szCs w:val="30"/>
        </w:rPr>
      </w:pPr>
      <w:r>
        <w:rPr>
          <w:rFonts w:hint="eastAsia" w:ascii="仿宋_GB2312" w:hAnsi="仿宋_GB2312" w:eastAsia="仿宋_GB2312" w:cs="仿宋_GB2312"/>
          <w:sz w:val="30"/>
          <w:szCs w:val="30"/>
        </w:rPr>
        <w:br w:type="page"/>
      </w:r>
      <w:bookmarkStart w:id="135" w:name="_Toc4060"/>
      <w:bookmarkStart w:id="136" w:name="_Toc26314_WPSOffice_Level2"/>
      <w:r>
        <w:rPr>
          <w:rStyle w:val="19"/>
          <w:rFonts w:hint="eastAsia" w:ascii="仿宋_GB2312" w:hAnsi="仿宋_GB2312" w:eastAsia="仿宋_GB2312" w:cs="仿宋_GB2312"/>
          <w:b/>
          <w:bCs/>
          <w:sz w:val="30"/>
          <w:szCs w:val="30"/>
        </w:rPr>
        <w:t>3.4  授权委托书</w:t>
      </w:r>
      <w:bookmarkEnd w:id="135"/>
    </w:p>
    <w:bookmarkEnd w:id="136"/>
    <w:p w14:paraId="7681E897">
      <w:pPr>
        <w:spacing w:line="560" w:lineRule="exact"/>
        <w:ind w:firstLine="600" w:firstLineChars="200"/>
        <w:rPr>
          <w:rFonts w:hint="eastAsia" w:ascii="仿宋_GB2312" w:hAnsi="仿宋_GB2312" w:eastAsia="仿宋_GB2312" w:cs="仿宋_GB2312"/>
          <w:color w:val="000000"/>
          <w:sz w:val="30"/>
          <w:szCs w:val="30"/>
          <w:lang w:bidi="ar"/>
        </w:rPr>
      </w:pPr>
      <w:bookmarkStart w:id="137" w:name="_Toc461105293"/>
      <w:bookmarkStart w:id="138" w:name="_Toc461183151"/>
      <w:bookmarkStart w:id="139" w:name="_Toc31307_WPSOffice_Level2"/>
      <w:bookmarkStart w:id="140" w:name="_Toc461117931"/>
      <w:bookmarkStart w:id="141" w:name="_Toc461117693"/>
      <w:bookmarkStart w:id="142" w:name="_Toc462011248"/>
      <w:bookmarkStart w:id="143" w:name="_Toc461104387"/>
      <w:r>
        <w:rPr>
          <w:rFonts w:hint="eastAsia" w:ascii="仿宋_GB2312" w:hAnsi="仿宋_GB2312" w:eastAsia="仿宋_GB2312" w:cs="仿宋_GB2312"/>
          <w:color w:val="000000"/>
          <w:sz w:val="30"/>
          <w:szCs w:val="30"/>
          <w:lang w:bidi="ar"/>
        </w:rPr>
        <w:t>本人</w:t>
      </w:r>
      <w:r>
        <w:rPr>
          <w:rFonts w:hint="eastAsia" w:ascii="仿宋_GB2312" w:hAnsi="仿宋_GB2312" w:eastAsia="仿宋_GB2312" w:cs="仿宋_GB2312"/>
          <w:color w:val="000000"/>
          <w:sz w:val="30"/>
          <w:szCs w:val="30"/>
          <w:u w:val="single"/>
          <w:lang w:bidi="ar"/>
        </w:rPr>
        <w:t>（姓名）</w:t>
      </w:r>
      <w:r>
        <w:rPr>
          <w:rFonts w:hint="eastAsia" w:ascii="仿宋_GB2312" w:hAnsi="仿宋_GB2312" w:eastAsia="仿宋_GB2312" w:cs="仿宋_GB2312"/>
          <w:color w:val="000000"/>
          <w:sz w:val="30"/>
          <w:szCs w:val="30"/>
          <w:lang w:bidi="ar"/>
        </w:rPr>
        <w:t>系</w:t>
      </w:r>
      <w:r>
        <w:rPr>
          <w:rFonts w:hint="eastAsia" w:ascii="仿宋_GB2312" w:hAnsi="仿宋_GB2312" w:eastAsia="仿宋_GB2312" w:cs="仿宋_GB2312"/>
          <w:color w:val="000000"/>
          <w:sz w:val="30"/>
          <w:szCs w:val="30"/>
          <w:u w:val="single"/>
          <w:lang w:bidi="ar"/>
        </w:rPr>
        <w:t>（报价单位名称）</w:t>
      </w:r>
      <w:r>
        <w:rPr>
          <w:rFonts w:hint="eastAsia" w:ascii="仿宋_GB2312" w:hAnsi="仿宋_GB2312" w:eastAsia="仿宋_GB2312" w:cs="仿宋_GB2312"/>
          <w:color w:val="000000"/>
          <w:sz w:val="30"/>
          <w:szCs w:val="30"/>
          <w:lang w:bidi="ar"/>
        </w:rPr>
        <w:t>的法定代表人，现委托</w:t>
      </w:r>
      <w:r>
        <w:rPr>
          <w:rFonts w:hint="eastAsia" w:ascii="仿宋_GB2312" w:hAnsi="仿宋_GB2312" w:eastAsia="仿宋_GB2312" w:cs="仿宋_GB2312"/>
          <w:color w:val="000000"/>
          <w:sz w:val="30"/>
          <w:szCs w:val="30"/>
          <w:u w:val="single"/>
          <w:lang w:bidi="ar"/>
        </w:rPr>
        <w:t>（姓名）</w:t>
      </w:r>
      <w:r>
        <w:rPr>
          <w:rFonts w:hint="eastAsia" w:ascii="仿宋_GB2312" w:hAnsi="仿宋_GB2312" w:eastAsia="仿宋_GB2312" w:cs="仿宋_GB2312"/>
          <w:color w:val="000000"/>
          <w:sz w:val="30"/>
          <w:szCs w:val="30"/>
          <w:lang w:bidi="ar"/>
        </w:rPr>
        <w:t>为我方代理人。代理人根据授权，以我方名义签署、澄清、说明、补正、递交、撤回、修改有关</w:t>
      </w:r>
      <w:r>
        <w:rPr>
          <w:rFonts w:hint="eastAsia" w:ascii="仿宋_GB2312" w:hAnsi="仿宋_GB2312" w:eastAsia="仿宋_GB2312" w:cs="仿宋_GB2312"/>
          <w:color w:val="000000"/>
          <w:sz w:val="30"/>
          <w:szCs w:val="30"/>
          <w:u w:val="single"/>
          <w:lang w:bidi="ar"/>
        </w:rPr>
        <w:t>（项目</w:t>
      </w:r>
      <w:r>
        <w:rPr>
          <w:rFonts w:hint="eastAsia" w:ascii="仿宋_GB2312" w:hAnsi="仿宋_GB2312" w:eastAsia="仿宋_GB2312" w:cs="仿宋_GB2312"/>
          <w:color w:val="000000"/>
          <w:sz w:val="30"/>
          <w:szCs w:val="30"/>
          <w:u w:val="single"/>
          <w:lang w:val="en-US" w:eastAsia="zh-CN" w:bidi="ar"/>
        </w:rPr>
        <w:t>名称</w:t>
      </w:r>
      <w:r>
        <w:rPr>
          <w:rFonts w:hint="eastAsia" w:ascii="仿宋_GB2312" w:hAnsi="仿宋_GB2312" w:eastAsia="仿宋_GB2312" w:cs="仿宋_GB2312"/>
          <w:color w:val="000000"/>
          <w:sz w:val="30"/>
          <w:szCs w:val="30"/>
          <w:u w:val="single"/>
          <w:lang w:bidi="ar"/>
        </w:rPr>
        <w:t>）</w:t>
      </w:r>
      <w:r>
        <w:rPr>
          <w:rFonts w:hint="eastAsia" w:ascii="仿宋_GB2312" w:hAnsi="仿宋_GB2312" w:eastAsia="仿宋_GB2312" w:cs="仿宋_GB2312"/>
          <w:color w:val="000000"/>
          <w:sz w:val="30"/>
          <w:szCs w:val="30"/>
          <w:lang w:bidi="ar"/>
        </w:rPr>
        <w:t>的报价、签订合同和处理有关事宜，其法律后果由我方承担。</w:t>
      </w:r>
    </w:p>
    <w:p w14:paraId="78796607">
      <w:pPr>
        <w:spacing w:line="560" w:lineRule="exact"/>
        <w:ind w:firstLine="600" w:firstLineChars="200"/>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委托期限：</w:t>
      </w:r>
      <w:r>
        <w:rPr>
          <w:rFonts w:hint="eastAsia" w:ascii="仿宋_GB2312" w:hAnsi="仿宋_GB2312" w:eastAsia="仿宋_GB2312" w:cs="仿宋_GB2312"/>
          <w:color w:val="000000"/>
          <w:sz w:val="30"/>
          <w:szCs w:val="30"/>
          <w:u w:val="single"/>
          <w:lang w:bidi="ar"/>
        </w:rPr>
        <w:t xml:space="preserve">             </w:t>
      </w:r>
      <w:r>
        <w:rPr>
          <w:rFonts w:hint="eastAsia" w:ascii="仿宋_GB2312" w:hAnsi="仿宋_GB2312" w:eastAsia="仿宋_GB2312" w:cs="仿宋_GB2312"/>
          <w:color w:val="000000"/>
          <w:sz w:val="30"/>
          <w:szCs w:val="30"/>
          <w:lang w:bidi="ar"/>
        </w:rPr>
        <w:t>。</w:t>
      </w:r>
    </w:p>
    <w:p w14:paraId="1D0CF3A9">
      <w:pPr>
        <w:spacing w:line="560" w:lineRule="exact"/>
        <w:ind w:firstLine="600" w:firstLineChars="200"/>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代理人无转委托权。</w:t>
      </w:r>
    </w:p>
    <w:p w14:paraId="2EA2C4F7">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报 价单 位：                               （盖单位章）</w:t>
      </w:r>
    </w:p>
    <w:p w14:paraId="2121E7B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法定代表人：                               （签字）</w:t>
      </w:r>
    </w:p>
    <w:p w14:paraId="23A62C24">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身份证号码：                                     </w:t>
      </w:r>
    </w:p>
    <w:p w14:paraId="7751CA41">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委托代理人：                               （签字） </w:t>
      </w:r>
    </w:p>
    <w:p w14:paraId="76A24790">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身份证号码：                                      </w:t>
      </w:r>
    </w:p>
    <w:p w14:paraId="5B28A56C">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委托代理人联系电话：                                      </w:t>
      </w:r>
    </w:p>
    <w:p w14:paraId="4AC6AF06">
      <w:pPr>
        <w:spacing w:line="560" w:lineRule="exact"/>
        <w:jc w:val="righ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 xml:space="preserve">       年    月    日</w:t>
      </w:r>
    </w:p>
    <w:p w14:paraId="4AAE07F6">
      <w:pPr>
        <w:spacing w:line="560" w:lineRule="exact"/>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委托代理人的身份证正反面复印件</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827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trPr>
        <w:tc>
          <w:tcPr>
            <w:tcW w:w="9061" w:type="dxa"/>
          </w:tcPr>
          <w:p w14:paraId="1A72E2CA">
            <w:pPr>
              <w:spacing w:line="560" w:lineRule="exact"/>
              <w:rPr>
                <w:rFonts w:hint="eastAsia" w:ascii="仿宋_GB2312" w:hAnsi="仿宋_GB2312" w:eastAsia="仿宋_GB2312" w:cs="仿宋_GB2312"/>
                <w:color w:val="000000"/>
                <w:sz w:val="30"/>
                <w:szCs w:val="30"/>
                <w:lang w:bidi="ar"/>
              </w:rPr>
            </w:pPr>
          </w:p>
        </w:tc>
      </w:tr>
    </w:tbl>
    <w:p w14:paraId="75D05FAE">
      <w:pPr>
        <w:keepNext w:val="0"/>
        <w:keepLines w:val="0"/>
        <w:pageBreakBefore w:val="0"/>
        <w:widowControl w:val="0"/>
        <w:kinsoku/>
        <w:wordWrap/>
        <w:overflowPunct/>
        <w:topLinePunct w:val="0"/>
        <w:autoSpaceDE/>
        <w:autoSpaceDN/>
        <w:bidi w:val="0"/>
        <w:adjustRightInd/>
        <w:snapToGrid/>
        <w:spacing w:line="400" w:lineRule="exact"/>
        <w:ind w:left="632" w:hanging="723" w:hangingChars="3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注：1.报价单位应保证所提供的联系电话有效，以保证能及时通知报价单位，否则由此引起的一切后果由报价单位承担。</w:t>
      </w:r>
    </w:p>
    <w:p w14:paraId="2D7EF078">
      <w:pPr>
        <w:keepNext w:val="0"/>
        <w:keepLines w:val="0"/>
        <w:pageBreakBefore w:val="0"/>
        <w:widowControl w:val="0"/>
        <w:kinsoku/>
        <w:wordWrap/>
        <w:overflowPunct/>
        <w:topLinePunct w:val="0"/>
        <w:autoSpaceDE/>
        <w:autoSpaceDN/>
        <w:bidi w:val="0"/>
        <w:adjustRightInd/>
        <w:snapToGrid/>
        <w:spacing w:line="400" w:lineRule="exact"/>
        <w:ind w:left="632" w:hanging="900" w:hangingChars="300"/>
        <w:textAlignment w:val="auto"/>
        <w:rPr>
          <w:rFonts w:ascii="仿宋_GB2312" w:hAnsi="仿宋_GB2312" w:eastAsia="仿宋_GB2312" w:cs="仿宋_GB2312"/>
          <w:sz w:val="30"/>
          <w:szCs w:val="30"/>
        </w:rPr>
        <w:sectPr>
          <w:pgSz w:w="11906" w:h="16838"/>
          <w:pgMar w:top="1588" w:right="1418" w:bottom="1474" w:left="1418" w:header="567" w:footer="992" w:gutter="0"/>
          <w:pgNumType w:fmt="numberInDash"/>
          <w:cols w:space="720" w:num="1"/>
          <w:docGrid w:linePitch="448" w:charSpace="819"/>
        </w:sectPr>
      </w:pPr>
      <w:r>
        <w:rPr>
          <w:rFonts w:hint="eastAsia" w:ascii="仿宋_GB2312" w:hAnsi="仿宋_GB2312" w:eastAsia="仿宋_GB2312" w:cs="仿宋_GB2312"/>
          <w:sz w:val="30"/>
          <w:szCs w:val="30"/>
        </w:rPr>
        <w:br w:type="page"/>
      </w:r>
    </w:p>
    <w:p w14:paraId="52F74C17">
      <w:pPr>
        <w:pStyle w:val="3"/>
        <w:spacing w:line="560" w:lineRule="exact"/>
        <w:ind w:firstLine="0" w:firstLineChars="0"/>
        <w:rPr>
          <w:rFonts w:hint="eastAsia" w:ascii="仿宋_GB2312" w:hAnsi="仿宋_GB2312" w:eastAsia="仿宋_GB2312" w:cs="仿宋_GB2312"/>
          <w:sz w:val="30"/>
          <w:szCs w:val="30"/>
          <w:lang w:val="en-US" w:eastAsia="zh-CN"/>
        </w:rPr>
      </w:pPr>
      <w:bookmarkStart w:id="144" w:name="_Toc30158"/>
      <w:r>
        <w:rPr>
          <w:rFonts w:hint="eastAsia" w:ascii="仿宋_GB2312" w:hAnsi="仿宋_GB2312" w:eastAsia="仿宋_GB2312" w:cs="仿宋_GB2312"/>
          <w:sz w:val="30"/>
          <w:szCs w:val="30"/>
          <w:lang w:val="en-US" w:eastAsia="zh-CN"/>
        </w:rPr>
        <w:t>3.5  商务文件</w:t>
      </w:r>
    </w:p>
    <w:p w14:paraId="037951A2">
      <w:pPr>
        <w:rPr>
          <w:rFonts w:hint="eastAsia" w:ascii="仿宋_GB2312" w:hAnsi="仿宋_GB2312" w:eastAsia="仿宋_GB2312" w:cs="仿宋_GB2312"/>
          <w:sz w:val="30"/>
          <w:szCs w:val="30"/>
          <w:lang w:val="en-US" w:eastAsia="zh-CN"/>
        </w:rPr>
      </w:pPr>
    </w:p>
    <w:p w14:paraId="26456619">
      <w:pPr>
        <w:pStyle w:val="21"/>
        <w:rPr>
          <w:rFonts w:hint="eastAsia" w:ascii="仿宋_GB2312" w:hAnsi="仿宋_GB2312" w:eastAsia="仿宋_GB2312" w:cs="仿宋_GB2312"/>
          <w:sz w:val="30"/>
          <w:szCs w:val="30"/>
          <w:lang w:val="en-US" w:eastAsia="zh-CN"/>
        </w:rPr>
      </w:pPr>
    </w:p>
    <w:p w14:paraId="2C703BDB">
      <w:pPr>
        <w:pStyle w:val="21"/>
        <w:rPr>
          <w:rFonts w:hint="eastAsia" w:ascii="仿宋_GB2312" w:hAnsi="仿宋_GB2312" w:eastAsia="仿宋_GB2312" w:cs="仿宋_GB2312"/>
          <w:sz w:val="30"/>
          <w:szCs w:val="30"/>
          <w:lang w:val="en-US" w:eastAsia="zh-CN"/>
        </w:rPr>
      </w:pPr>
    </w:p>
    <w:p w14:paraId="7DA745CE">
      <w:pPr>
        <w:pStyle w:val="21"/>
        <w:rPr>
          <w:rFonts w:hint="eastAsia" w:ascii="仿宋_GB2312" w:hAnsi="仿宋_GB2312" w:eastAsia="仿宋_GB2312" w:cs="仿宋_GB2312"/>
          <w:sz w:val="30"/>
          <w:szCs w:val="30"/>
          <w:lang w:val="en-US" w:eastAsia="zh-CN"/>
        </w:rPr>
      </w:pPr>
    </w:p>
    <w:p w14:paraId="690B04ED">
      <w:pPr>
        <w:pStyle w:val="21"/>
        <w:rPr>
          <w:rFonts w:hint="eastAsia" w:ascii="仿宋_GB2312" w:hAnsi="仿宋_GB2312" w:eastAsia="仿宋_GB2312" w:cs="仿宋_GB2312"/>
          <w:sz w:val="30"/>
          <w:szCs w:val="30"/>
          <w:lang w:val="en-US" w:eastAsia="zh-CN"/>
        </w:rPr>
      </w:pPr>
    </w:p>
    <w:p w14:paraId="63B97DC9">
      <w:pPr>
        <w:pStyle w:val="21"/>
        <w:rPr>
          <w:rFonts w:hint="eastAsia" w:ascii="仿宋_GB2312" w:hAnsi="仿宋_GB2312" w:eastAsia="仿宋_GB2312" w:cs="仿宋_GB2312"/>
          <w:b w:val="0"/>
          <w:sz w:val="30"/>
          <w:szCs w:val="30"/>
          <w:lang w:val="en-GB"/>
        </w:rPr>
      </w:pPr>
      <w:r>
        <w:rPr>
          <w:rFonts w:hint="eastAsia" w:ascii="仿宋_GB2312" w:hAnsi="仿宋_GB2312" w:eastAsia="仿宋_GB2312" w:cs="仿宋_GB2312"/>
          <w:sz w:val="30"/>
          <w:szCs w:val="30"/>
        </w:rPr>
        <w:t>注：</w:t>
      </w:r>
      <w:r>
        <w:rPr>
          <w:rFonts w:hint="eastAsia" w:ascii="仿宋_GB2312" w:hAnsi="仿宋_GB2312" w:eastAsia="仿宋_GB2312" w:cs="仿宋_GB2312"/>
          <w:sz w:val="30"/>
          <w:szCs w:val="30"/>
          <w:lang w:val="en-US" w:eastAsia="zh-CN"/>
        </w:rPr>
        <w:t>应答人</w:t>
      </w:r>
      <w:r>
        <w:rPr>
          <w:rFonts w:hint="eastAsia" w:ascii="仿宋_GB2312" w:hAnsi="仿宋_GB2312" w:eastAsia="仿宋_GB2312" w:cs="仿宋_GB2312"/>
          <w:sz w:val="30"/>
          <w:szCs w:val="30"/>
        </w:rPr>
        <w:t>根据“评分细则”自行组织编排</w:t>
      </w:r>
      <w:r>
        <w:rPr>
          <w:rFonts w:hint="eastAsia" w:ascii="仿宋_GB2312" w:hAnsi="仿宋_GB2312" w:eastAsia="仿宋_GB2312" w:cs="仿宋_GB2312"/>
          <w:b w:val="0"/>
          <w:sz w:val="30"/>
          <w:szCs w:val="30"/>
        </w:rPr>
        <w:t>并提供响应证明文件</w:t>
      </w:r>
      <w:r>
        <w:rPr>
          <w:rFonts w:hint="eastAsia" w:ascii="仿宋_GB2312" w:hAnsi="仿宋_GB2312" w:eastAsia="仿宋_GB2312" w:cs="仿宋_GB2312"/>
          <w:sz w:val="30"/>
          <w:szCs w:val="30"/>
        </w:rPr>
        <w:t>。</w:t>
      </w:r>
    </w:p>
    <w:p w14:paraId="48BC6C5E">
      <w:pPr>
        <w:pStyle w:val="21"/>
        <w:rPr>
          <w:rFonts w:hint="eastAsia" w:ascii="仿宋_GB2312" w:hAnsi="仿宋_GB2312" w:eastAsia="仿宋_GB2312" w:cs="仿宋_GB2312"/>
          <w:sz w:val="30"/>
          <w:szCs w:val="30"/>
          <w:lang w:val="en-US" w:eastAsia="zh-CN"/>
        </w:rPr>
      </w:pPr>
    </w:p>
    <w:p w14:paraId="72C65D78">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5B52259D">
      <w:pPr>
        <w:pStyle w:val="3"/>
        <w:spacing w:line="560" w:lineRule="exact"/>
        <w:ind w:firstLine="0" w:firstLineChars="0"/>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sz w:val="30"/>
          <w:szCs w:val="30"/>
          <w:lang w:val="en-US" w:eastAsia="zh-CN"/>
        </w:rPr>
        <w:t xml:space="preserve">3.6  </w:t>
      </w:r>
      <w:r>
        <w:rPr>
          <w:rFonts w:hint="eastAsia" w:ascii="仿宋_GB2312" w:hAnsi="仿宋_GB2312" w:eastAsia="仿宋_GB2312" w:cs="仿宋_GB2312"/>
          <w:b/>
          <w:bCs/>
          <w:sz w:val="30"/>
          <w:szCs w:val="30"/>
        </w:rPr>
        <w:t>技术</w:t>
      </w:r>
      <w:r>
        <w:rPr>
          <w:rFonts w:hint="eastAsia" w:ascii="仿宋_GB2312" w:hAnsi="仿宋_GB2312" w:eastAsia="仿宋_GB2312" w:cs="仿宋_GB2312"/>
          <w:b/>
          <w:bCs/>
          <w:sz w:val="30"/>
          <w:szCs w:val="30"/>
          <w:lang w:val="en-US" w:eastAsia="zh-CN"/>
        </w:rPr>
        <w:t>文件</w:t>
      </w:r>
    </w:p>
    <w:p w14:paraId="6D273EBD">
      <w:pPr>
        <w:rPr>
          <w:rFonts w:hint="eastAsia" w:ascii="仿宋_GB2312" w:hAnsi="仿宋_GB2312" w:eastAsia="仿宋_GB2312" w:cs="仿宋_GB2312"/>
          <w:b/>
          <w:bCs/>
          <w:sz w:val="30"/>
          <w:szCs w:val="30"/>
        </w:rPr>
      </w:pPr>
    </w:p>
    <w:p w14:paraId="20E5C9B9">
      <w:pPr>
        <w:pStyle w:val="21"/>
        <w:rPr>
          <w:rFonts w:hint="eastAsia" w:ascii="仿宋_GB2312" w:hAnsi="仿宋_GB2312" w:eastAsia="仿宋_GB2312" w:cs="仿宋_GB2312"/>
          <w:b/>
          <w:bCs/>
          <w:sz w:val="30"/>
          <w:szCs w:val="30"/>
        </w:rPr>
      </w:pPr>
    </w:p>
    <w:p w14:paraId="7A02E721">
      <w:pPr>
        <w:pStyle w:val="21"/>
        <w:rPr>
          <w:rFonts w:hint="eastAsia" w:ascii="仿宋_GB2312" w:hAnsi="仿宋_GB2312" w:eastAsia="仿宋_GB2312" w:cs="仿宋_GB2312"/>
          <w:b/>
          <w:bCs/>
          <w:sz w:val="30"/>
          <w:szCs w:val="30"/>
        </w:rPr>
      </w:pPr>
    </w:p>
    <w:p w14:paraId="4D2D1126">
      <w:pPr>
        <w:pStyle w:val="21"/>
        <w:rPr>
          <w:rFonts w:hint="eastAsia" w:ascii="仿宋_GB2312" w:hAnsi="仿宋_GB2312" w:eastAsia="仿宋_GB2312" w:cs="仿宋_GB2312"/>
          <w:b/>
          <w:bCs/>
          <w:sz w:val="30"/>
          <w:szCs w:val="30"/>
        </w:rPr>
      </w:pPr>
    </w:p>
    <w:p w14:paraId="01525AFC">
      <w:pPr>
        <w:pStyle w:val="21"/>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注：应答人根据“评分细则”自行组织编排并提供响应证明文件。</w:t>
      </w:r>
    </w:p>
    <w:p w14:paraId="4FCFB09A">
      <w:p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br w:type="page"/>
      </w:r>
    </w:p>
    <w:p w14:paraId="35A5AE15">
      <w:pPr>
        <w:pStyle w:val="3"/>
        <w:spacing w:line="560" w:lineRule="exact"/>
        <w:ind w:firstLine="610"/>
        <w:rPr>
          <w:rFonts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 xml:space="preserve">  报价</w:t>
      </w:r>
      <w:bookmarkEnd w:id="137"/>
      <w:bookmarkEnd w:id="138"/>
      <w:bookmarkEnd w:id="139"/>
      <w:bookmarkEnd w:id="140"/>
      <w:bookmarkEnd w:id="141"/>
      <w:bookmarkEnd w:id="142"/>
      <w:bookmarkEnd w:id="143"/>
      <w:r>
        <w:rPr>
          <w:rFonts w:hint="eastAsia" w:ascii="仿宋_GB2312" w:hAnsi="仿宋_GB2312" w:eastAsia="仿宋_GB2312" w:cs="仿宋_GB2312"/>
          <w:sz w:val="30"/>
          <w:szCs w:val="30"/>
        </w:rPr>
        <w:t>函</w:t>
      </w:r>
      <w:bookmarkEnd w:id="144"/>
    </w:p>
    <w:p w14:paraId="07E4C55C">
      <w:pPr>
        <w:spacing w:line="560" w:lineRule="exact"/>
        <w:ind w:firstLine="568"/>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lang w:eastAsia="zh-CN"/>
        </w:rPr>
        <w:t>佛山市三水物资集团有限公司</w:t>
      </w:r>
    </w:p>
    <w:p w14:paraId="4E4BB255">
      <w:pPr>
        <w:spacing w:line="560" w:lineRule="exact"/>
        <w:ind w:firstLine="56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我</w:t>
      </w:r>
      <w:r>
        <w:rPr>
          <w:rFonts w:hint="eastAsia" w:ascii="仿宋_GB2312" w:hAnsi="仿宋_GB2312" w:eastAsia="仿宋_GB2312" w:cs="仿宋_GB2312"/>
          <w:sz w:val="30"/>
          <w:szCs w:val="30"/>
          <w:lang w:val="en-US" w:eastAsia="zh-CN"/>
        </w:rPr>
        <w:t>司</w:t>
      </w:r>
      <w:r>
        <w:rPr>
          <w:rFonts w:hint="eastAsia" w:ascii="仿宋_GB2312" w:hAnsi="仿宋_GB2312" w:eastAsia="仿宋_GB2312" w:cs="仿宋_GB2312"/>
          <w:sz w:val="30"/>
          <w:szCs w:val="30"/>
        </w:rPr>
        <w:t>高兴接受贵司邀请，经详细研读贵司</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三水物资集团发行非公开定向债务融资工具法律服务项目询比</w:t>
      </w:r>
      <w:r>
        <w:rPr>
          <w:rFonts w:hint="eastAsia" w:ascii="仿宋_GB2312" w:hAnsi="仿宋_GB2312" w:eastAsia="仿宋_GB2312" w:cs="仿宋_GB2312"/>
          <w:sz w:val="30"/>
          <w:szCs w:val="30"/>
          <w:highlight w:val="none"/>
        </w:rPr>
        <w:t>文件》，经慎重</w:t>
      </w:r>
      <w:r>
        <w:rPr>
          <w:rFonts w:hint="eastAsia" w:ascii="仿宋_GB2312" w:hAnsi="仿宋_GB2312" w:eastAsia="仿宋_GB2312" w:cs="仿宋_GB2312"/>
          <w:sz w:val="30"/>
          <w:szCs w:val="30"/>
        </w:rPr>
        <w:t>考虑，我</w:t>
      </w:r>
      <w:r>
        <w:rPr>
          <w:rFonts w:hint="eastAsia" w:ascii="仿宋_GB2312" w:hAnsi="仿宋_GB2312" w:eastAsia="仿宋_GB2312" w:cs="仿宋_GB2312"/>
          <w:sz w:val="30"/>
          <w:szCs w:val="30"/>
          <w:lang w:val="en-US" w:eastAsia="zh-CN"/>
        </w:rPr>
        <w:t>司</w:t>
      </w:r>
      <w:r>
        <w:rPr>
          <w:rFonts w:hint="eastAsia" w:ascii="仿宋_GB2312" w:hAnsi="仿宋_GB2312" w:eastAsia="仿宋_GB2312" w:cs="仿宋_GB2312"/>
          <w:sz w:val="30"/>
          <w:szCs w:val="30"/>
        </w:rPr>
        <w:t>完成本次服务的报价为：</w:t>
      </w:r>
    </w:p>
    <w:p w14:paraId="6BFC258D">
      <w:pPr>
        <w:spacing w:line="560" w:lineRule="exact"/>
        <w:ind w:firstLine="600" w:firstLineChars="200"/>
        <w:jc w:val="left"/>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服务费（含税）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元人民币（大写：</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不含税金额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元人民币</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税率：</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val="en-US" w:eastAsia="zh-CN"/>
        </w:rPr>
        <w:t>%</w:t>
      </w:r>
    </w:p>
    <w:p w14:paraId="38FEADAB">
      <w:pPr>
        <w:spacing w:line="560" w:lineRule="exact"/>
        <w:ind w:firstLine="600" w:firstLineChars="200"/>
        <w:jc w:val="left"/>
        <w:rPr>
          <w:rFonts w:ascii="仿宋_GB2312" w:hAnsi="仿宋_GB2312" w:eastAsia="仿宋_GB2312" w:cs="仿宋_GB2312"/>
          <w:sz w:val="30"/>
          <w:szCs w:val="30"/>
        </w:rPr>
      </w:pPr>
    </w:p>
    <w:p w14:paraId="0E04E6D2">
      <w:pPr>
        <w:pStyle w:val="5"/>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我司承诺如下：</w:t>
      </w:r>
    </w:p>
    <w:p w14:paraId="17287C86">
      <w:pPr>
        <w:pStyle w:val="5"/>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1．按</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文件的规定履行合同责任和义务，并不再提出任何差异表中未明示的差异和偏差。</w:t>
      </w:r>
    </w:p>
    <w:p w14:paraId="3E040408">
      <w:pPr>
        <w:pStyle w:val="5"/>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2．已详细解读全部</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文件，包括编号、补遗书（如有）。</w:t>
      </w:r>
    </w:p>
    <w:p w14:paraId="1471C005">
      <w:pPr>
        <w:pStyle w:val="5"/>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3．遵从本次应答有效期。</w:t>
      </w:r>
    </w:p>
    <w:p w14:paraId="34A0DF40">
      <w:pPr>
        <w:pStyle w:val="5"/>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4．同意提供按照贵方可能要求的与其投标有关的一切数据或资料，完全理解贵方不一定接受最低价投标。</w:t>
      </w:r>
    </w:p>
    <w:p w14:paraId="4F035701">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5．不得将本次项目或合同的有关资料向第三方透露。</w:t>
      </w:r>
    </w:p>
    <w:p w14:paraId="75E4EFD1">
      <w:pPr>
        <w:spacing w:line="560" w:lineRule="exact"/>
        <w:ind w:firstLine="568"/>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Cs/>
          <w:kern w:val="0"/>
          <w:sz w:val="30"/>
          <w:szCs w:val="30"/>
        </w:rPr>
        <w:t>供应商</w:t>
      </w:r>
      <w:r>
        <w:rPr>
          <w:rFonts w:hint="eastAsia" w:ascii="仿宋_GB2312" w:hAnsi="仿宋_GB2312" w:eastAsia="仿宋_GB2312" w:cs="仿宋_GB2312"/>
          <w:sz w:val="30"/>
          <w:szCs w:val="30"/>
        </w:rPr>
        <w:t>：（</w:t>
      </w:r>
      <w:r>
        <w:rPr>
          <w:rFonts w:hint="eastAsia" w:ascii="仿宋_GB2312" w:hAnsi="仿宋_GB2312" w:eastAsia="仿宋_GB2312" w:cs="仿宋_GB2312"/>
          <w:bCs/>
          <w:kern w:val="0"/>
          <w:sz w:val="30"/>
          <w:szCs w:val="30"/>
        </w:rPr>
        <w:t>加盖公章</w:t>
      </w:r>
      <w:r>
        <w:rPr>
          <w:rFonts w:hint="eastAsia" w:ascii="仿宋_GB2312" w:hAnsi="仿宋_GB2312" w:eastAsia="仿宋_GB2312" w:cs="仿宋_GB2312"/>
          <w:sz w:val="30"/>
          <w:szCs w:val="30"/>
        </w:rPr>
        <w:t>）</w:t>
      </w:r>
    </w:p>
    <w:p w14:paraId="089F9B95">
      <w:pPr>
        <w:spacing w:line="560" w:lineRule="exact"/>
        <w:ind w:firstLine="568"/>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法定代表人或被授权代理人签字：</w:t>
      </w:r>
    </w:p>
    <w:p w14:paraId="489BAD18">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576AC23B">
      <w:pPr>
        <w:spacing w:line="560" w:lineRule="exact"/>
        <w:jc w:val="center"/>
        <w:rPr>
          <w:rFonts w:ascii="仿宋_GB2312" w:hAnsi="仿宋_GB2312" w:eastAsia="仿宋_GB2312" w:cs="仿宋_GB2312"/>
          <w:sz w:val="30"/>
          <w:szCs w:val="30"/>
        </w:rPr>
      </w:pPr>
    </w:p>
    <w:p w14:paraId="3BF89FDA">
      <w:pPr>
        <w:spacing w:line="560" w:lineRule="exact"/>
        <w:jc w:val="center"/>
        <w:rPr>
          <w:rFonts w:ascii="仿宋_GB2312" w:hAnsi="仿宋_GB2312" w:eastAsia="仿宋_GB2312" w:cs="仿宋_GB2312"/>
          <w:sz w:val="30"/>
          <w:szCs w:val="30"/>
        </w:rPr>
      </w:pPr>
    </w:p>
    <w:p w14:paraId="0C7B5537">
      <w:pPr>
        <w:spacing w:line="560" w:lineRule="exact"/>
        <w:jc w:val="center"/>
        <w:rPr>
          <w:rFonts w:ascii="仿宋_GB2312" w:hAnsi="仿宋_GB2312" w:eastAsia="仿宋_GB2312" w:cs="仿宋_GB2312"/>
          <w:sz w:val="30"/>
          <w:szCs w:val="30"/>
        </w:rPr>
      </w:pPr>
    </w:p>
    <w:p w14:paraId="2EB8B6FE">
      <w:pPr>
        <w:spacing w:line="560" w:lineRule="exact"/>
        <w:jc w:val="center"/>
        <w:rPr>
          <w:rFonts w:ascii="仿宋_GB2312" w:hAnsi="仿宋_GB2312" w:eastAsia="仿宋_GB2312" w:cs="仿宋_GB2312"/>
          <w:sz w:val="30"/>
          <w:szCs w:val="30"/>
        </w:rPr>
      </w:pPr>
    </w:p>
    <w:p w14:paraId="79C565B7">
      <w:pPr>
        <w:pStyle w:val="3"/>
        <w:spacing w:line="560" w:lineRule="exact"/>
        <w:ind w:firstLine="610"/>
        <w:rPr>
          <w:rFonts w:ascii="仿宋_GB2312" w:hAnsi="仿宋_GB2312" w:eastAsia="仿宋_GB2312" w:cs="仿宋_GB2312"/>
          <w:sz w:val="30"/>
          <w:szCs w:val="30"/>
        </w:rPr>
      </w:pPr>
      <w:bookmarkStart w:id="145" w:name="_Toc3076"/>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 xml:space="preserve">  偏离表</w:t>
      </w:r>
      <w:bookmarkEnd w:id="145"/>
    </w:p>
    <w:p w14:paraId="081A839E">
      <w:pPr>
        <w:spacing w:line="560" w:lineRule="exact"/>
        <w:ind w:firstLine="568"/>
        <w:jc w:val="center"/>
        <w:rPr>
          <w:rFonts w:ascii="仿宋_GB2312" w:hAnsi="仿宋_GB2312" w:eastAsia="仿宋_GB2312" w:cs="仿宋_GB2312"/>
          <w:b/>
          <w:sz w:val="30"/>
          <w:szCs w:val="30"/>
        </w:rPr>
      </w:pPr>
      <w:r>
        <w:rPr>
          <w:rFonts w:hint="eastAsia" w:ascii="仿宋_GB2312" w:hAnsi="仿宋_GB2312" w:eastAsia="仿宋_GB2312" w:cs="仿宋_GB2312"/>
          <w:sz w:val="30"/>
          <w:szCs w:val="30"/>
        </w:rPr>
        <w:t>偏离表</w:t>
      </w:r>
    </w:p>
    <w:p w14:paraId="296DC4EF">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采购编号：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标包：</w:t>
      </w:r>
      <w:r>
        <w:rPr>
          <w:rFonts w:hint="eastAsia" w:ascii="仿宋_GB2312" w:hAnsi="仿宋_GB2312" w:eastAsia="仿宋_GB2312" w:cs="仿宋_GB2312"/>
          <w:sz w:val="30"/>
          <w:szCs w:val="30"/>
          <w:u w:val="single"/>
        </w:rPr>
        <w:t xml:space="preserve">            </w:t>
      </w:r>
    </w:p>
    <w:tbl>
      <w:tblPr>
        <w:tblStyle w:val="13"/>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89"/>
        <w:gridCol w:w="2478"/>
        <w:gridCol w:w="1808"/>
        <w:gridCol w:w="2787"/>
      </w:tblGrid>
      <w:tr w14:paraId="4E7C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6" w:hRule="atLeast"/>
          <w:jc w:val="center"/>
        </w:trPr>
        <w:tc>
          <w:tcPr>
            <w:tcW w:w="1289" w:type="dxa"/>
            <w:vAlign w:val="center"/>
          </w:tcPr>
          <w:p w14:paraId="239CAC9A">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2478" w:type="dxa"/>
            <w:vAlign w:val="center"/>
          </w:tcPr>
          <w:p w14:paraId="6E824BC8">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文件条目号</w:t>
            </w:r>
          </w:p>
        </w:tc>
        <w:tc>
          <w:tcPr>
            <w:tcW w:w="1808" w:type="dxa"/>
            <w:vAlign w:val="center"/>
          </w:tcPr>
          <w:p w14:paraId="22111256">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偏离</w:t>
            </w:r>
          </w:p>
        </w:tc>
        <w:tc>
          <w:tcPr>
            <w:tcW w:w="2787" w:type="dxa"/>
            <w:vAlign w:val="center"/>
          </w:tcPr>
          <w:p w14:paraId="56F5B300">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说明</w:t>
            </w:r>
          </w:p>
        </w:tc>
      </w:tr>
      <w:tr w14:paraId="376A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89" w:type="dxa"/>
          </w:tcPr>
          <w:p w14:paraId="0D2E306C">
            <w:pPr>
              <w:spacing w:line="560" w:lineRule="exact"/>
              <w:rPr>
                <w:rFonts w:ascii="仿宋_GB2312" w:hAnsi="仿宋_GB2312" w:eastAsia="仿宋_GB2312" w:cs="仿宋_GB2312"/>
                <w:sz w:val="30"/>
                <w:szCs w:val="30"/>
              </w:rPr>
            </w:pPr>
          </w:p>
          <w:p w14:paraId="19E8F1DB">
            <w:pPr>
              <w:spacing w:line="560" w:lineRule="exact"/>
              <w:rPr>
                <w:rFonts w:ascii="仿宋_GB2312" w:hAnsi="仿宋_GB2312" w:eastAsia="仿宋_GB2312" w:cs="仿宋_GB2312"/>
                <w:sz w:val="30"/>
                <w:szCs w:val="30"/>
              </w:rPr>
            </w:pPr>
          </w:p>
        </w:tc>
        <w:tc>
          <w:tcPr>
            <w:tcW w:w="2478" w:type="dxa"/>
          </w:tcPr>
          <w:p w14:paraId="33BE6512">
            <w:pPr>
              <w:spacing w:line="560" w:lineRule="exact"/>
              <w:rPr>
                <w:rFonts w:ascii="仿宋_GB2312" w:hAnsi="仿宋_GB2312" w:eastAsia="仿宋_GB2312" w:cs="仿宋_GB2312"/>
                <w:sz w:val="30"/>
                <w:szCs w:val="30"/>
              </w:rPr>
            </w:pPr>
          </w:p>
        </w:tc>
        <w:tc>
          <w:tcPr>
            <w:tcW w:w="1808" w:type="dxa"/>
          </w:tcPr>
          <w:p w14:paraId="478A4007">
            <w:pPr>
              <w:spacing w:line="560" w:lineRule="exact"/>
              <w:rPr>
                <w:rFonts w:ascii="仿宋_GB2312" w:hAnsi="仿宋_GB2312" w:eastAsia="仿宋_GB2312" w:cs="仿宋_GB2312"/>
                <w:sz w:val="30"/>
                <w:szCs w:val="30"/>
              </w:rPr>
            </w:pPr>
          </w:p>
        </w:tc>
        <w:tc>
          <w:tcPr>
            <w:tcW w:w="2787" w:type="dxa"/>
          </w:tcPr>
          <w:p w14:paraId="71BC741E">
            <w:pPr>
              <w:spacing w:line="560" w:lineRule="exact"/>
              <w:rPr>
                <w:rFonts w:ascii="仿宋_GB2312" w:hAnsi="仿宋_GB2312" w:eastAsia="仿宋_GB2312" w:cs="仿宋_GB2312"/>
                <w:sz w:val="30"/>
                <w:szCs w:val="30"/>
              </w:rPr>
            </w:pPr>
          </w:p>
        </w:tc>
      </w:tr>
      <w:tr w14:paraId="5454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89" w:type="dxa"/>
          </w:tcPr>
          <w:p w14:paraId="54129F93">
            <w:pPr>
              <w:spacing w:line="560" w:lineRule="exact"/>
              <w:rPr>
                <w:rFonts w:ascii="仿宋_GB2312" w:hAnsi="仿宋_GB2312" w:eastAsia="仿宋_GB2312" w:cs="仿宋_GB2312"/>
                <w:sz w:val="30"/>
                <w:szCs w:val="30"/>
              </w:rPr>
            </w:pPr>
          </w:p>
          <w:p w14:paraId="348190D9">
            <w:pPr>
              <w:spacing w:line="560" w:lineRule="exact"/>
              <w:rPr>
                <w:rFonts w:ascii="仿宋_GB2312" w:hAnsi="仿宋_GB2312" w:eastAsia="仿宋_GB2312" w:cs="仿宋_GB2312"/>
                <w:sz w:val="30"/>
                <w:szCs w:val="30"/>
              </w:rPr>
            </w:pPr>
          </w:p>
        </w:tc>
        <w:tc>
          <w:tcPr>
            <w:tcW w:w="2478" w:type="dxa"/>
          </w:tcPr>
          <w:p w14:paraId="58B5D930">
            <w:pPr>
              <w:spacing w:line="560" w:lineRule="exact"/>
              <w:rPr>
                <w:rFonts w:ascii="仿宋_GB2312" w:hAnsi="仿宋_GB2312" w:eastAsia="仿宋_GB2312" w:cs="仿宋_GB2312"/>
                <w:sz w:val="30"/>
                <w:szCs w:val="30"/>
              </w:rPr>
            </w:pPr>
          </w:p>
        </w:tc>
        <w:tc>
          <w:tcPr>
            <w:tcW w:w="1808" w:type="dxa"/>
          </w:tcPr>
          <w:p w14:paraId="73F040E4">
            <w:pPr>
              <w:spacing w:line="560" w:lineRule="exact"/>
              <w:rPr>
                <w:rFonts w:ascii="仿宋_GB2312" w:hAnsi="仿宋_GB2312" w:eastAsia="仿宋_GB2312" w:cs="仿宋_GB2312"/>
                <w:sz w:val="30"/>
                <w:szCs w:val="30"/>
              </w:rPr>
            </w:pPr>
          </w:p>
        </w:tc>
        <w:tc>
          <w:tcPr>
            <w:tcW w:w="2787" w:type="dxa"/>
          </w:tcPr>
          <w:p w14:paraId="2EA8CFAB">
            <w:pPr>
              <w:spacing w:line="560" w:lineRule="exact"/>
              <w:rPr>
                <w:rFonts w:ascii="仿宋_GB2312" w:hAnsi="仿宋_GB2312" w:eastAsia="仿宋_GB2312" w:cs="仿宋_GB2312"/>
                <w:sz w:val="30"/>
                <w:szCs w:val="30"/>
              </w:rPr>
            </w:pPr>
          </w:p>
        </w:tc>
      </w:tr>
      <w:tr w14:paraId="1790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89" w:type="dxa"/>
          </w:tcPr>
          <w:p w14:paraId="721427D4">
            <w:pPr>
              <w:spacing w:line="560" w:lineRule="exact"/>
              <w:rPr>
                <w:rFonts w:ascii="仿宋_GB2312" w:hAnsi="仿宋_GB2312" w:eastAsia="仿宋_GB2312" w:cs="仿宋_GB2312"/>
                <w:sz w:val="30"/>
                <w:szCs w:val="30"/>
              </w:rPr>
            </w:pPr>
          </w:p>
          <w:p w14:paraId="32557C2B">
            <w:pPr>
              <w:spacing w:line="560" w:lineRule="exact"/>
              <w:rPr>
                <w:rFonts w:ascii="仿宋_GB2312" w:hAnsi="仿宋_GB2312" w:eastAsia="仿宋_GB2312" w:cs="仿宋_GB2312"/>
                <w:sz w:val="30"/>
                <w:szCs w:val="30"/>
              </w:rPr>
            </w:pPr>
          </w:p>
        </w:tc>
        <w:tc>
          <w:tcPr>
            <w:tcW w:w="2478" w:type="dxa"/>
          </w:tcPr>
          <w:p w14:paraId="315CC6B1">
            <w:pPr>
              <w:spacing w:line="560" w:lineRule="exact"/>
              <w:rPr>
                <w:rFonts w:ascii="仿宋_GB2312" w:hAnsi="仿宋_GB2312" w:eastAsia="仿宋_GB2312" w:cs="仿宋_GB2312"/>
                <w:sz w:val="30"/>
                <w:szCs w:val="30"/>
              </w:rPr>
            </w:pPr>
          </w:p>
        </w:tc>
        <w:tc>
          <w:tcPr>
            <w:tcW w:w="1808" w:type="dxa"/>
          </w:tcPr>
          <w:p w14:paraId="0CBC3BF7">
            <w:pPr>
              <w:spacing w:line="560" w:lineRule="exact"/>
              <w:rPr>
                <w:rFonts w:ascii="仿宋_GB2312" w:hAnsi="仿宋_GB2312" w:eastAsia="仿宋_GB2312" w:cs="仿宋_GB2312"/>
                <w:sz w:val="30"/>
                <w:szCs w:val="30"/>
              </w:rPr>
            </w:pPr>
          </w:p>
        </w:tc>
        <w:tc>
          <w:tcPr>
            <w:tcW w:w="2787" w:type="dxa"/>
          </w:tcPr>
          <w:p w14:paraId="67FFA160">
            <w:pPr>
              <w:spacing w:line="560" w:lineRule="exact"/>
              <w:rPr>
                <w:rFonts w:ascii="仿宋_GB2312" w:hAnsi="仿宋_GB2312" w:eastAsia="仿宋_GB2312" w:cs="仿宋_GB2312"/>
                <w:sz w:val="30"/>
                <w:szCs w:val="30"/>
              </w:rPr>
            </w:pPr>
          </w:p>
        </w:tc>
      </w:tr>
    </w:tbl>
    <w:p w14:paraId="35536CBC">
      <w:pPr>
        <w:spacing w:line="560" w:lineRule="exact"/>
        <w:ind w:firstLine="568"/>
        <w:rPr>
          <w:rFonts w:ascii="仿宋_GB2312" w:hAnsi="仿宋_GB2312" w:eastAsia="仿宋_GB2312" w:cs="仿宋_GB2312"/>
          <w:sz w:val="30"/>
          <w:szCs w:val="30"/>
        </w:rPr>
      </w:pPr>
      <w:r>
        <w:rPr>
          <w:rFonts w:hint="eastAsia" w:ascii="仿宋_GB2312" w:hAnsi="仿宋_GB2312" w:eastAsia="仿宋_GB2312" w:cs="仿宋_GB2312"/>
          <w:sz w:val="30"/>
          <w:szCs w:val="30"/>
        </w:rPr>
        <w:t>注：供应商应对照</w:t>
      </w:r>
      <w:r>
        <w:rPr>
          <w:rFonts w:hint="eastAsia" w:ascii="仿宋_GB2312" w:hAnsi="仿宋_GB2312" w:eastAsia="仿宋_GB2312" w:cs="仿宋_GB2312"/>
          <w:sz w:val="30"/>
          <w:szCs w:val="30"/>
          <w:lang w:eastAsia="zh-CN"/>
        </w:rPr>
        <w:t>询比</w:t>
      </w:r>
      <w:r>
        <w:rPr>
          <w:rFonts w:hint="eastAsia" w:ascii="仿宋_GB2312" w:hAnsi="仿宋_GB2312" w:eastAsia="仿宋_GB2312" w:cs="仿宋_GB2312"/>
          <w:sz w:val="30"/>
          <w:szCs w:val="30"/>
        </w:rPr>
        <w:t>文件技术规格，逐条申明与技术规格条文的偏差和例外。特别对有具体参数要求的指标，供应商必须提供所应答的的具体参数值。如无差异则填写无差异。</w:t>
      </w:r>
    </w:p>
    <w:p w14:paraId="05033E66">
      <w:pPr>
        <w:spacing w:line="560" w:lineRule="exact"/>
        <w:ind w:firstLine="568"/>
        <w:rPr>
          <w:rFonts w:ascii="仿宋_GB2312" w:hAnsi="仿宋_GB2312" w:eastAsia="仿宋_GB2312" w:cs="仿宋_GB2312"/>
          <w:sz w:val="30"/>
          <w:szCs w:val="30"/>
        </w:rPr>
      </w:pPr>
    </w:p>
    <w:p w14:paraId="368BE561">
      <w:pPr>
        <w:spacing w:line="560" w:lineRule="exact"/>
        <w:ind w:firstLine="4350" w:firstLineChars="1450"/>
        <w:jc w:val="left"/>
        <w:rPr>
          <w:rFonts w:ascii="仿宋_GB2312" w:hAnsi="仿宋_GB2312" w:eastAsia="仿宋_GB2312" w:cs="仿宋_GB2312"/>
          <w:sz w:val="30"/>
          <w:szCs w:val="30"/>
        </w:rPr>
      </w:pPr>
    </w:p>
    <w:p w14:paraId="55B46E26">
      <w:pPr>
        <w:spacing w:line="560" w:lineRule="exact"/>
        <w:ind w:firstLine="4350" w:firstLineChars="1450"/>
        <w:jc w:val="left"/>
        <w:rPr>
          <w:rFonts w:ascii="仿宋_GB2312" w:hAnsi="仿宋_GB2312" w:eastAsia="仿宋_GB2312" w:cs="仿宋_GB2312"/>
          <w:sz w:val="30"/>
          <w:szCs w:val="30"/>
        </w:rPr>
      </w:pPr>
    </w:p>
    <w:p w14:paraId="1CAAE9B1">
      <w:pPr>
        <w:spacing w:line="560" w:lineRule="exact"/>
        <w:rPr>
          <w:rFonts w:ascii="仿宋_GB2312" w:hAnsi="仿宋_GB2312" w:eastAsia="仿宋_GB2312" w:cs="仿宋_GB2312"/>
          <w:sz w:val="30"/>
          <w:szCs w:val="30"/>
        </w:rPr>
      </w:pPr>
    </w:p>
    <w:p w14:paraId="5ACBC0F1">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供应商：（加盖公章）</w:t>
      </w:r>
    </w:p>
    <w:p w14:paraId="1D5911FB">
      <w:pPr>
        <w:pStyle w:val="20"/>
        <w:adjustRightInd w:val="0"/>
        <w:snapToGrid w:val="0"/>
        <w:spacing w:line="560" w:lineRule="exact"/>
        <w:ind w:firstLine="3600" w:firstLineChars="1200"/>
        <w:rPr>
          <w:rFonts w:ascii="仿宋_GB2312" w:hAnsi="仿宋_GB2312" w:eastAsia="仿宋_GB2312" w:cs="仿宋_GB2312"/>
          <w:sz w:val="30"/>
          <w:szCs w:val="30"/>
        </w:rPr>
      </w:pP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bCs/>
          <w:kern w:val="0"/>
          <w:sz w:val="30"/>
          <w:szCs w:val="30"/>
        </w:rPr>
        <w:t>年</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bCs/>
          <w:kern w:val="0"/>
          <w:sz w:val="30"/>
          <w:szCs w:val="30"/>
        </w:rPr>
        <w:t>月</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bCs/>
          <w:kern w:val="0"/>
          <w:sz w:val="30"/>
          <w:szCs w:val="30"/>
        </w:rPr>
        <w:t>日</w:t>
      </w:r>
    </w:p>
    <w:p w14:paraId="79CA1B1A">
      <w:pPr>
        <w:spacing w:line="560" w:lineRule="exact"/>
        <w:ind w:firstLine="568"/>
        <w:rPr>
          <w:rFonts w:ascii="仿宋_GB2312" w:hAnsi="仿宋_GB2312" w:eastAsia="仿宋_GB2312" w:cs="仿宋_GB2312"/>
          <w:sz w:val="30"/>
          <w:szCs w:val="30"/>
        </w:rPr>
      </w:pPr>
    </w:p>
    <w:p w14:paraId="75346700">
      <w:pPr>
        <w:spacing w:line="560" w:lineRule="exact"/>
        <w:jc w:val="center"/>
        <w:rPr>
          <w:rFonts w:ascii="仿宋_GB2312" w:hAnsi="仿宋_GB2312" w:eastAsia="仿宋_GB2312" w:cs="仿宋_GB2312"/>
          <w:sz w:val="30"/>
          <w:szCs w:val="30"/>
        </w:rPr>
      </w:pPr>
    </w:p>
    <w:p w14:paraId="5E9D65B6">
      <w:pPr>
        <w:spacing w:line="560" w:lineRule="exact"/>
        <w:jc w:val="center"/>
        <w:rPr>
          <w:rFonts w:ascii="仿宋_GB2312" w:hAnsi="仿宋_GB2312" w:eastAsia="仿宋_GB2312" w:cs="仿宋_GB2312"/>
          <w:sz w:val="30"/>
          <w:szCs w:val="30"/>
        </w:rPr>
      </w:pPr>
    </w:p>
    <w:p w14:paraId="69D0C48D">
      <w:pPr>
        <w:spacing w:line="560" w:lineRule="exact"/>
        <w:jc w:val="center"/>
        <w:rPr>
          <w:rFonts w:ascii="仿宋_GB2312" w:hAnsi="仿宋_GB2312" w:eastAsia="仿宋_GB2312" w:cs="仿宋_GB2312"/>
          <w:sz w:val="30"/>
          <w:szCs w:val="30"/>
        </w:rPr>
      </w:pPr>
    </w:p>
    <w:p w14:paraId="0C340951">
      <w:pPr>
        <w:spacing w:line="560" w:lineRule="exact"/>
        <w:jc w:val="center"/>
        <w:rPr>
          <w:rFonts w:ascii="仿宋_GB2312" w:hAnsi="仿宋_GB2312" w:eastAsia="仿宋_GB2312" w:cs="仿宋_GB2312"/>
          <w:sz w:val="30"/>
          <w:szCs w:val="30"/>
        </w:rPr>
      </w:pPr>
    </w:p>
    <w:p w14:paraId="59586334">
      <w:pPr>
        <w:pStyle w:val="3"/>
        <w:spacing w:line="560" w:lineRule="exact"/>
        <w:ind w:firstLine="602"/>
        <w:rPr>
          <w:rFonts w:hint="eastAsia" w:ascii="黑体" w:hAnsi="黑体" w:eastAsia="黑体" w:cs="黑体"/>
          <w:kern w:val="0"/>
          <w:sz w:val="32"/>
          <w:szCs w:val="32"/>
          <w:lang w:val="en-US" w:eastAsia="zh-CN" w:bidi="ar"/>
        </w:rPr>
      </w:pPr>
      <w:bookmarkStart w:id="146" w:name="_Toc8496"/>
      <w:r>
        <w:rPr>
          <w:rFonts w:hint="eastAsia" w:ascii="仿宋_GB2312" w:hAnsi="仿宋_GB2312" w:eastAsia="仿宋_GB2312" w:cs="仿宋_GB2312"/>
          <w:sz w:val="30"/>
          <w:szCs w:val="30"/>
          <w:lang w:val="en-US" w:eastAsia="zh-CN"/>
        </w:rPr>
        <w:t>3.9  供应商资格信用承诺函</w:t>
      </w:r>
      <w:bookmarkEnd w:id="146"/>
    </w:p>
    <w:p w14:paraId="04F77192">
      <w:pPr>
        <w:rPr>
          <w:rFonts w:hint="eastAsia" w:ascii="仿宋_GB2312" w:hAnsi="仿宋_GB2312" w:eastAsia="仿宋_GB2312" w:cs="仿宋_GB2312"/>
          <w:color w:val="auto"/>
          <w:sz w:val="32"/>
          <w:szCs w:val="32"/>
          <w:highlight w:val="none"/>
          <w:lang w:eastAsia="zh-CN"/>
        </w:rPr>
      </w:pPr>
    </w:p>
    <w:p w14:paraId="64EB6757">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0" w:rightChars="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致：佛山市三水物资集团有限公司</w:t>
      </w:r>
    </w:p>
    <w:p w14:paraId="152F6CC7">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我方参与</w:t>
      </w:r>
      <w:r>
        <w:rPr>
          <w:rFonts w:hint="eastAsia" w:ascii="Times New Roman" w:hAnsi="Times New Roman" w:eastAsia="仿宋_GB2312" w:cs="Times New Roman"/>
          <w:color w:val="auto"/>
          <w:sz w:val="30"/>
          <w:szCs w:val="30"/>
          <w:u w:val="single"/>
          <w:lang w:val="en-US" w:eastAsia="zh-CN"/>
        </w:rPr>
        <w:t>（项目名称）</w:t>
      </w:r>
      <w:r>
        <w:rPr>
          <w:rFonts w:hint="eastAsia" w:ascii="Times New Roman" w:hAnsi="Times New Roman" w:eastAsia="仿宋_GB2312" w:cs="Times New Roman"/>
          <w:color w:val="auto"/>
          <w:sz w:val="30"/>
          <w:szCs w:val="30"/>
          <w:lang w:val="en-US" w:eastAsia="zh-CN"/>
        </w:rPr>
        <w:t>的采购活动，现承诺如下：</w:t>
      </w:r>
    </w:p>
    <w:p w14:paraId="713658E7">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我方具有符合《中华人民共和国政府采购法》、《中华人民共和国政府采购法实施条例》、国家和广东省有关法律、法规、规章制度及采购文件资格要求规定良好的商业信誉和健全的财务会计制度；依法缴纳税收和社会保障资金；参加本项目采购活动前三年内，在经营活动中没有重大违法记录。</w:t>
      </w:r>
    </w:p>
    <w:p w14:paraId="6CCB8364">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360" w:lineRule="auto"/>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若我方以上承诺不实，自愿承担提供虚假材料谋取中标、成交的法律责任。</w:t>
      </w:r>
    </w:p>
    <w:p w14:paraId="28E69861">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p>
    <w:p w14:paraId="42CE9369">
      <w:pPr>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00" w:firstLineChars="200"/>
        <w:jc w:val="left"/>
        <w:textAlignment w:val="auto"/>
        <w:outlineLvl w:val="9"/>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 xml:space="preserve">承诺单位（全称并加盖公章）：               </w:t>
      </w:r>
    </w:p>
    <w:p w14:paraId="7A08BEF3">
      <w:pPr>
        <w:ind w:firstLine="600" w:firstLineChars="200"/>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 xml:space="preserve">日期：         </w:t>
      </w:r>
    </w:p>
    <w:p w14:paraId="315D88C3">
      <w:pPr>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br w:type="page"/>
      </w:r>
    </w:p>
    <w:p w14:paraId="29B7FE05">
      <w:pPr>
        <w:pStyle w:val="3"/>
        <w:spacing w:line="560" w:lineRule="exact"/>
        <w:ind w:left="0" w:leftChars="0" w:firstLine="0" w:firstLineChars="0"/>
        <w:jc w:val="center"/>
        <w:rPr>
          <w:rFonts w:hint="eastAsia" w:ascii="仿宋_GB2312" w:hAnsi="仿宋_GB2312" w:eastAsia="仿宋_GB2312" w:cs="仿宋_GB2312"/>
          <w:sz w:val="30"/>
          <w:szCs w:val="30"/>
        </w:rPr>
      </w:pPr>
      <w:bookmarkStart w:id="147" w:name="_Toc2674"/>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 xml:space="preserve">  其他资料</w:t>
      </w:r>
      <w:bookmarkEnd w:id="147"/>
    </w:p>
    <w:p w14:paraId="3E4553D2">
      <w:pPr>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应答人所需提供的</w:t>
      </w:r>
      <w:r>
        <w:rPr>
          <w:rFonts w:hint="eastAsia" w:ascii="仿宋_GB2312" w:hAnsi="仿宋_GB2312" w:eastAsia="仿宋_GB2312" w:cs="仿宋_GB2312"/>
          <w:sz w:val="30"/>
          <w:szCs w:val="30"/>
          <w:lang w:val="en-US" w:eastAsia="zh-CN"/>
        </w:rPr>
        <w:t>营业执照、资质证明文件等</w:t>
      </w:r>
      <w:r>
        <w:rPr>
          <w:rFonts w:hint="eastAsia" w:ascii="仿宋_GB2312" w:hAnsi="仿宋_GB2312" w:eastAsia="仿宋_GB2312" w:cs="仿宋_GB2312"/>
          <w:sz w:val="30"/>
          <w:szCs w:val="30"/>
        </w:rPr>
        <w:t>及其他资料</w:t>
      </w:r>
    </w:p>
    <w:sectPr>
      <w:pgSz w:w="11905" w:h="16838"/>
      <w:pgMar w:top="1440" w:right="1803" w:bottom="1440" w:left="1803"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B1AD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7EF95">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CE7EF95">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82BD">
    <w:pPr>
      <w:pStyle w:val="9"/>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2C400">
                          <w:pPr>
                            <w:pStyle w:val="9"/>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FC2C400">
                    <w:pPr>
                      <w:pStyle w:val="9"/>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46781">
    <w:pPr>
      <w:pStyle w:val="10"/>
      <w:spacing w:line="288" w:lineRule="auto"/>
      <w:ind w:firstLine="0" w:firstLineChars="0"/>
      <w:jc w:val="left"/>
    </w:pPr>
    <w:bookmarkStart w:id="148" w:name="OLE_LINK14"/>
    <w:r>
      <w:rPr>
        <w:rFonts w:hint="eastAsia"/>
      </w:rPr>
      <w:t xml:space="preserve">                                           </w:t>
    </w:r>
    <w:bookmarkEnd w:id="14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1EC9E"/>
    <w:multiLevelType w:val="singleLevel"/>
    <w:tmpl w:val="5BA1EC9E"/>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1143C"/>
    <w:rsid w:val="06127C3D"/>
    <w:rsid w:val="0C951705"/>
    <w:rsid w:val="0F604D0E"/>
    <w:rsid w:val="114A115A"/>
    <w:rsid w:val="14845150"/>
    <w:rsid w:val="17360FAB"/>
    <w:rsid w:val="1748631C"/>
    <w:rsid w:val="176B776B"/>
    <w:rsid w:val="20E35529"/>
    <w:rsid w:val="214F6D1D"/>
    <w:rsid w:val="279C1B05"/>
    <w:rsid w:val="2D9502B1"/>
    <w:rsid w:val="336803E1"/>
    <w:rsid w:val="34CE7D46"/>
    <w:rsid w:val="38E6039B"/>
    <w:rsid w:val="39BD68E4"/>
    <w:rsid w:val="40C84970"/>
    <w:rsid w:val="45FD59A0"/>
    <w:rsid w:val="49FA22DA"/>
    <w:rsid w:val="4E7A06C6"/>
    <w:rsid w:val="50117AFE"/>
    <w:rsid w:val="551B6D04"/>
    <w:rsid w:val="597F5939"/>
    <w:rsid w:val="5A9C4D6E"/>
    <w:rsid w:val="5FEB29EB"/>
    <w:rsid w:val="6F5217A3"/>
    <w:rsid w:val="77961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firstLine="200" w:firstLineChars="200"/>
      <w:outlineLvl w:val="0"/>
    </w:pPr>
    <w:rPr>
      <w:rFonts w:ascii="黑体" w:hAnsi="Times New Roman" w:eastAsia="宋体" w:cs="Times New Roman"/>
      <w:b/>
      <w:kern w:val="44"/>
      <w:sz w:val="32"/>
      <w:szCs w:val="20"/>
    </w:rPr>
  </w:style>
  <w:style w:type="paragraph" w:styleId="3">
    <w:name w:val="heading 2"/>
    <w:basedOn w:val="2"/>
    <w:next w:val="1"/>
    <w:link w:val="19"/>
    <w:qFormat/>
    <w:uiPriority w:val="0"/>
    <w:pPr>
      <w:keepNext/>
      <w:keepLines/>
      <w:ind w:firstLine="625"/>
      <w:jc w:val="center"/>
      <w:outlineLvl w:val="1"/>
    </w:pPr>
    <w:rPr>
      <w:rFonts w:ascii="Arial" w:hAnsi="Arial" w:eastAsia="黑体"/>
      <w:bCs/>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napToGrid w:val="0"/>
      <w:spacing w:line="315" w:lineRule="atLeast"/>
      <w:ind w:firstLine="420" w:firstLineChars="200"/>
      <w:jc w:val="left"/>
    </w:pPr>
    <w:rPr>
      <w:rFonts w:ascii="楷体_GB2312" w:hAnsi="Times New Roman" w:eastAsia="楷体_GB2312" w:cs="Times New Roman"/>
      <w:kern w:val="0"/>
      <w:sz w:val="28"/>
      <w:szCs w:val="20"/>
    </w:rPr>
  </w:style>
  <w:style w:type="paragraph" w:styleId="5">
    <w:name w:val="toa heading"/>
    <w:basedOn w:val="1"/>
    <w:next w:val="1"/>
    <w:unhideWhenUsed/>
    <w:qFormat/>
    <w:uiPriority w:val="99"/>
    <w:pPr>
      <w:spacing w:before="120"/>
    </w:pPr>
    <w:rPr>
      <w:rFonts w:ascii="Arial" w:hAnsi="Arial"/>
      <w:sz w:val="24"/>
    </w:rPr>
  </w:style>
  <w:style w:type="paragraph" w:styleId="6">
    <w:name w:val="Body Text"/>
    <w:basedOn w:val="1"/>
    <w:next w:val="7"/>
    <w:qFormat/>
    <w:uiPriority w:val="0"/>
    <w:pPr>
      <w:adjustRightInd w:val="0"/>
      <w:snapToGrid w:val="0"/>
      <w:spacing w:line="360" w:lineRule="auto"/>
      <w:ind w:firstLine="200" w:firstLineChars="200"/>
    </w:pPr>
    <w:rPr>
      <w:sz w:val="28"/>
    </w:rPr>
  </w:style>
  <w:style w:type="paragraph" w:customStyle="1" w:styleId="7">
    <w:name w:val="_Style 2"/>
    <w:basedOn w:val="1"/>
    <w:next w:val="1"/>
    <w:qFormat/>
    <w:uiPriority w:val="0"/>
    <w:pPr>
      <w:ind w:firstLine="420" w:firstLineChars="200"/>
    </w:pPr>
    <w:rPr>
      <w:rFonts w:ascii="Calibri" w:hAnsi="Calibri"/>
    </w:rPr>
  </w:style>
  <w:style w:type="paragraph" w:styleId="8">
    <w:name w:val="toc 3"/>
    <w:basedOn w:val="1"/>
    <w:next w:val="1"/>
    <w:unhideWhenUsed/>
    <w:qFormat/>
    <w:uiPriority w:val="39"/>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adjustRightInd w:val="0"/>
      <w:snapToGrid w:val="0"/>
      <w:spacing w:line="360" w:lineRule="auto"/>
      <w:ind w:firstLine="200" w:firstLineChars="200"/>
      <w:jc w:val="center"/>
    </w:pPr>
    <w:rPr>
      <w:sz w:val="18"/>
      <w:szCs w:val="18"/>
    </w:rPr>
  </w:style>
  <w:style w:type="paragraph" w:styleId="11">
    <w:name w:val="toc 1"/>
    <w:basedOn w:val="1"/>
    <w:next w:val="1"/>
    <w:qFormat/>
    <w:uiPriority w:val="99"/>
    <w:pPr>
      <w:tabs>
        <w:tab w:val="right" w:leader="dot" w:pos="9663"/>
      </w:tabs>
      <w:spacing w:before="120" w:after="120"/>
      <w:jc w:val="left"/>
    </w:pPr>
    <w:rPr>
      <w:b/>
      <w:bCs/>
      <w:caps/>
      <w:sz w:val="28"/>
      <w:szCs w:val="28"/>
    </w:rPr>
  </w:style>
  <w:style w:type="paragraph" w:styleId="12">
    <w:name w:val="toc 2"/>
    <w:basedOn w:val="1"/>
    <w:next w:val="1"/>
    <w:unhideWhenUsed/>
    <w:qFormat/>
    <w:uiPriority w:val="39"/>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next w:val="17"/>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17">
    <w:name w:val="样式 样式 样式 正文文本 + 首行缩进:  2 字符1 + 首行缩进:  2 字符1 + 首行缩进:  2 字符"/>
    <w:qFormat/>
    <w:uiPriority w:val="0"/>
    <w:pPr>
      <w:widowControl w:val="0"/>
      <w:autoSpaceDE w:val="0"/>
      <w:autoSpaceDN w:val="0"/>
      <w:adjustRightInd w:val="0"/>
      <w:spacing w:line="360" w:lineRule="auto"/>
      <w:ind w:firstLine="200" w:firstLineChars="200"/>
      <w:jc w:val="both"/>
    </w:pPr>
    <w:rPr>
      <w:rFonts w:ascii="Times New Roman" w:hAnsi="Times New Roman" w:eastAsia="宋体" w:cs="宋体"/>
      <w:sz w:val="28"/>
      <w:lang w:val="zh-CN"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标题 2 字符"/>
    <w:basedOn w:val="15"/>
    <w:link w:val="3"/>
    <w:qFormat/>
    <w:uiPriority w:val="0"/>
    <w:rPr>
      <w:rFonts w:ascii="Arial" w:hAnsi="Arial" w:eastAsia="黑体"/>
      <w:bCs/>
      <w:szCs w:val="32"/>
    </w:rPr>
  </w:style>
  <w:style w:type="paragraph" w:customStyle="1" w:styleId="20">
    <w:name w:val="列出段落11"/>
    <w:basedOn w:val="1"/>
    <w:qFormat/>
    <w:uiPriority w:val="0"/>
    <w:pPr>
      <w:spacing w:line="360" w:lineRule="auto"/>
      <w:ind w:firstLine="420" w:firstLineChars="200"/>
    </w:pPr>
    <w:rPr>
      <w:rFonts w:ascii="Calibri" w:hAnsi="Calibri" w:eastAsia="宋体" w:cs="Times New Roman"/>
      <w:szCs w:val="24"/>
    </w:rPr>
  </w:style>
  <w:style w:type="paragraph" w:customStyle="1" w:styleId="21">
    <w:name w:val="样式 文字 + 首行缩进:  2 字符3"/>
    <w:basedOn w:val="1"/>
    <w:qFormat/>
    <w:uiPriority w:val="0"/>
    <w:pPr>
      <w:spacing w:line="360" w:lineRule="auto"/>
      <w:jc w:val="left"/>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4984</Words>
  <Characters>5333</Characters>
  <Lines>0</Lines>
  <Paragraphs>0</Paragraphs>
  <TotalTime>18</TotalTime>
  <ScaleCrop>false</ScaleCrop>
  <LinksUpToDate>false</LinksUpToDate>
  <CharactersWithSpaces>5661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2025-12-29T06:30:00Z</dcterms:created>
  <dc:creator>Administrator</dc:creator>
  <cp:lastModifiedBy>小东家</cp:lastModifiedBy>
  <dcterms:modified xsi:type="dcterms:W3CDTF">2026-07-24T03:37:34Z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eyJoZGlkIjoiMDk0NzU5OGIxYjI5MDY5NzIyMGViODZhZjAyYzdkYmMiLCJ1c2VySWQiOiI2NDE2NzcxODkifQ==</vt:lpwstr>
  </property>
  <property fmtid="{D5CDD505-2E9C-101B-9397-08002B2CF9AE}" pid="4" name="ICV">
    <vt:lpwstr>C7739945A5CE4C23B3BFC4309493AA08_13</vt:lpwstr>
  </property>
</Properties>
</file>